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2" w:type="dxa"/>
        <w:tblInd w:w="108" w:type="dxa"/>
        <w:tblLayout w:type="fixed"/>
        <w:tblLook w:val="0000"/>
      </w:tblPr>
      <w:tblGrid>
        <w:gridCol w:w="3710"/>
        <w:gridCol w:w="3661"/>
        <w:gridCol w:w="3521"/>
      </w:tblGrid>
      <w:tr w:rsidR="00995AB9" w:rsidRPr="005A300E" w:rsidTr="00980132">
        <w:tc>
          <w:tcPr>
            <w:tcW w:w="3710" w:type="dxa"/>
            <w:shd w:val="clear" w:color="auto" w:fill="auto"/>
          </w:tcPr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СОГЛАСОВАНО 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rFonts w:eastAsia="Cambria"/>
                <w:lang w:eastAsia="zh-CN"/>
              </w:rPr>
            </w:pPr>
            <w:r w:rsidRPr="005A300E">
              <w:rPr>
                <w:lang w:eastAsia="zh-CN"/>
              </w:rPr>
              <w:t>Профсоюзный комитет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rFonts w:eastAsia="Cambria"/>
                <w:lang w:eastAsia="zh-CN"/>
              </w:rPr>
            </w:pPr>
            <w:r w:rsidRPr="005A300E">
              <w:rPr>
                <w:rFonts w:eastAsia="Cambria"/>
                <w:lang w:eastAsia="zh-CN"/>
              </w:rPr>
              <w:t xml:space="preserve"> </w:t>
            </w:r>
            <w:r w:rsidRPr="005A300E">
              <w:rPr>
                <w:lang w:eastAsia="zh-CN"/>
              </w:rPr>
              <w:t xml:space="preserve">МБДОУ </w:t>
            </w:r>
            <w:r>
              <w:rPr>
                <w:lang w:eastAsia="zh-CN"/>
              </w:rPr>
              <w:t>Ремонтненский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rFonts w:eastAsia="Cambria"/>
                <w:lang w:eastAsia="zh-CN"/>
              </w:rPr>
              <w:t xml:space="preserve"> </w:t>
            </w:r>
            <w:proofErr w:type="spellStart"/>
            <w:r w:rsidRPr="005A300E">
              <w:rPr>
                <w:lang w:eastAsia="zh-CN"/>
              </w:rPr>
              <w:t>д</w:t>
            </w:r>
            <w:proofErr w:type="spellEnd"/>
            <w:r w:rsidRPr="005A300E">
              <w:rPr>
                <w:lang w:eastAsia="zh-CN"/>
              </w:rPr>
              <w:t>/с «</w:t>
            </w:r>
            <w:r>
              <w:rPr>
                <w:lang w:eastAsia="zh-CN"/>
              </w:rPr>
              <w:t>Солнышко</w:t>
            </w:r>
            <w:r w:rsidRPr="005A300E">
              <w:rPr>
                <w:lang w:eastAsia="zh-CN"/>
              </w:rPr>
              <w:t>»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Председатель ПК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  <w:r w:rsidRPr="005A300E">
              <w:rPr>
                <w:lang w:eastAsia="zh-CN"/>
              </w:rPr>
              <w:t xml:space="preserve">_______   </w:t>
            </w:r>
            <w:r>
              <w:rPr>
                <w:lang w:eastAsia="zh-CN"/>
              </w:rPr>
              <w:t>Т.С. Пащенко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</w:p>
        </w:tc>
        <w:tc>
          <w:tcPr>
            <w:tcW w:w="3661" w:type="dxa"/>
            <w:shd w:val="clear" w:color="auto" w:fill="auto"/>
          </w:tcPr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ПРИНЯТО 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Советом педагогов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МБДОУ Ремонтненский</w:t>
            </w:r>
            <w:r w:rsidRPr="005A300E">
              <w:rPr>
                <w:lang w:eastAsia="zh-CN"/>
              </w:rPr>
              <w:t xml:space="preserve"> </w:t>
            </w:r>
            <w:proofErr w:type="spellStart"/>
            <w:r w:rsidRPr="005A300E">
              <w:rPr>
                <w:lang w:eastAsia="zh-CN"/>
              </w:rPr>
              <w:t>д</w:t>
            </w:r>
            <w:proofErr w:type="spellEnd"/>
            <w:r w:rsidRPr="005A300E">
              <w:rPr>
                <w:lang w:eastAsia="zh-CN"/>
              </w:rPr>
              <w:t>/с «</w:t>
            </w:r>
            <w:r>
              <w:rPr>
                <w:lang w:eastAsia="zh-CN"/>
              </w:rPr>
              <w:t>Солнышко</w:t>
            </w:r>
            <w:r w:rsidRPr="005A300E">
              <w:rPr>
                <w:lang w:eastAsia="zh-CN"/>
              </w:rPr>
              <w:t>»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От </w:t>
            </w:r>
            <w:r>
              <w:rPr>
                <w:lang w:eastAsia="zh-CN"/>
              </w:rPr>
              <w:t xml:space="preserve">21 января </w:t>
            </w:r>
            <w:r w:rsidRPr="005A300E">
              <w:rPr>
                <w:lang w:eastAsia="zh-CN"/>
              </w:rPr>
              <w:t>201</w:t>
            </w:r>
            <w:r>
              <w:rPr>
                <w:lang w:eastAsia="zh-CN"/>
              </w:rPr>
              <w:t xml:space="preserve">9 </w:t>
            </w:r>
            <w:r w:rsidRPr="005A300E">
              <w:rPr>
                <w:lang w:eastAsia="zh-CN"/>
              </w:rPr>
              <w:t xml:space="preserve"> г.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3521" w:type="dxa"/>
            <w:shd w:val="clear" w:color="auto" w:fill="auto"/>
          </w:tcPr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>УТВЕРЖДАЮ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Заведующий МБДОУ </w:t>
            </w:r>
          </w:p>
          <w:p w:rsidR="00995AB9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Ремонтненский</w:t>
            </w:r>
            <w:r w:rsidRPr="005A300E">
              <w:rPr>
                <w:lang w:eastAsia="zh-CN"/>
              </w:rPr>
              <w:t xml:space="preserve"> </w:t>
            </w:r>
            <w:proofErr w:type="spellStart"/>
            <w:r w:rsidRPr="005A300E">
              <w:rPr>
                <w:lang w:eastAsia="zh-CN"/>
              </w:rPr>
              <w:t>д</w:t>
            </w:r>
            <w:proofErr w:type="spellEnd"/>
            <w:r w:rsidRPr="005A300E">
              <w:rPr>
                <w:lang w:eastAsia="zh-CN"/>
              </w:rPr>
              <w:t>/с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b/>
                <w:lang w:eastAsia="zh-CN"/>
              </w:rPr>
            </w:pPr>
            <w:r w:rsidRPr="005A300E">
              <w:rPr>
                <w:lang w:eastAsia="zh-CN"/>
              </w:rPr>
              <w:t xml:space="preserve"> «</w:t>
            </w:r>
            <w:r>
              <w:rPr>
                <w:lang w:eastAsia="zh-CN"/>
              </w:rPr>
              <w:t>Солнышко</w:t>
            </w:r>
            <w:r w:rsidRPr="005A300E">
              <w:rPr>
                <w:lang w:eastAsia="zh-CN"/>
              </w:rPr>
              <w:t>»</w:t>
            </w:r>
          </w:p>
          <w:p w:rsidR="00995AB9" w:rsidRPr="00F85B19" w:rsidRDefault="00995AB9" w:rsidP="009801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5A300E">
              <w:rPr>
                <w:lang w:eastAsia="zh-CN"/>
              </w:rPr>
              <w:t xml:space="preserve">Приказ </w:t>
            </w:r>
            <w:r w:rsidRPr="00F85B19">
              <w:rPr>
                <w:lang w:eastAsia="zh-CN"/>
              </w:rPr>
              <w:t xml:space="preserve">№  </w:t>
            </w:r>
            <w:r>
              <w:rPr>
                <w:lang w:eastAsia="zh-CN"/>
              </w:rPr>
              <w:t>21</w:t>
            </w:r>
          </w:p>
          <w:p w:rsidR="00995AB9" w:rsidRPr="001B2382" w:rsidRDefault="00995AB9" w:rsidP="0098013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 w:rsidRPr="00F85B1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от 24 января </w:t>
            </w:r>
            <w:r w:rsidRPr="00F85B19">
              <w:rPr>
                <w:lang w:eastAsia="zh-CN"/>
              </w:rPr>
              <w:t xml:space="preserve"> </w:t>
            </w:r>
            <w:r w:rsidRPr="001B2382">
              <w:rPr>
                <w:lang w:eastAsia="zh-CN"/>
              </w:rPr>
              <w:t>2019г.</w:t>
            </w:r>
          </w:p>
          <w:p w:rsidR="00995AB9" w:rsidRPr="005A300E" w:rsidRDefault="00995AB9" w:rsidP="00980132">
            <w:pPr>
              <w:widowControl w:val="0"/>
              <w:suppressAutoHyphens/>
              <w:autoSpaceDE w:val="0"/>
              <w:rPr>
                <w:lang w:eastAsia="zh-CN"/>
              </w:rPr>
            </w:pPr>
            <w:proofErr w:type="spellStart"/>
            <w:r w:rsidRPr="005A300E">
              <w:rPr>
                <w:lang w:eastAsia="zh-CN"/>
              </w:rPr>
              <w:t>_________</w:t>
            </w:r>
            <w:r>
              <w:rPr>
                <w:lang w:eastAsia="zh-CN"/>
              </w:rPr>
              <w:t>Л.В.Богданова</w:t>
            </w:r>
            <w:proofErr w:type="spellEnd"/>
          </w:p>
        </w:tc>
      </w:tr>
    </w:tbl>
    <w:p w:rsidR="00995AB9" w:rsidRPr="005A300E" w:rsidRDefault="00995AB9" w:rsidP="00995AB9">
      <w:pPr>
        <w:widowControl w:val="0"/>
        <w:suppressAutoHyphens/>
        <w:autoSpaceDE w:val="0"/>
        <w:jc w:val="right"/>
        <w:rPr>
          <w:lang w:eastAsia="zh-CN"/>
        </w:rPr>
      </w:pPr>
      <w:r w:rsidRPr="005A300E">
        <w:rPr>
          <w:lang w:eastAsia="zh-CN"/>
        </w:rPr>
        <w:t>.</w:t>
      </w:r>
    </w:p>
    <w:p w:rsidR="00995AB9" w:rsidRPr="00045B2D" w:rsidRDefault="00995AB9" w:rsidP="00995AB9">
      <w:pPr>
        <w:widowControl w:val="0"/>
        <w:numPr>
          <w:ilvl w:val="4"/>
          <w:numId w:val="0"/>
        </w:numPr>
        <w:tabs>
          <w:tab w:val="left" w:pos="0"/>
        </w:tabs>
        <w:autoSpaceDE w:val="0"/>
        <w:spacing w:before="240" w:after="60"/>
        <w:ind w:left="1008" w:hanging="1008"/>
        <w:jc w:val="center"/>
        <w:outlineLvl w:val="4"/>
        <w:rPr>
          <w:b/>
          <w:bCs/>
          <w:i/>
          <w:iCs/>
          <w:kern w:val="1"/>
          <w:sz w:val="32"/>
          <w:szCs w:val="32"/>
          <w:lang w:eastAsia="zh-CN"/>
        </w:rPr>
      </w:pPr>
      <w:r w:rsidRPr="00045B2D">
        <w:rPr>
          <w:b/>
          <w:bCs/>
          <w:iCs/>
          <w:kern w:val="1"/>
          <w:sz w:val="32"/>
          <w:szCs w:val="32"/>
          <w:lang w:eastAsia="zh-CN"/>
        </w:rPr>
        <w:t>Положение</w:t>
      </w:r>
    </w:p>
    <w:p w:rsidR="00995AB9" w:rsidRPr="00045B2D" w:rsidRDefault="00995AB9" w:rsidP="00995AB9">
      <w:pPr>
        <w:widowControl w:val="0"/>
        <w:suppressAutoHyphens/>
        <w:autoSpaceDE w:val="0"/>
        <w:jc w:val="center"/>
        <w:rPr>
          <w:b/>
          <w:kern w:val="1"/>
          <w:sz w:val="32"/>
          <w:szCs w:val="32"/>
          <w:lang w:eastAsia="zh-CN"/>
        </w:rPr>
      </w:pPr>
      <w:r w:rsidRPr="00045B2D">
        <w:rPr>
          <w:b/>
          <w:sz w:val="32"/>
          <w:szCs w:val="32"/>
          <w:lang w:eastAsia="zh-CN"/>
        </w:rPr>
        <w:t>о    моральном и материальном стимулировании</w:t>
      </w:r>
    </w:p>
    <w:p w:rsidR="00995AB9" w:rsidRPr="00045B2D" w:rsidRDefault="00995AB9" w:rsidP="00995AB9">
      <w:pPr>
        <w:widowControl w:val="0"/>
        <w:autoSpaceDE w:val="0"/>
        <w:jc w:val="center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работников</w:t>
      </w:r>
      <w:r w:rsidRPr="00045B2D">
        <w:rPr>
          <w:b/>
          <w:kern w:val="1"/>
          <w:sz w:val="32"/>
          <w:szCs w:val="32"/>
          <w:lang w:eastAsia="zh-CN"/>
        </w:rPr>
        <w:t xml:space="preserve"> Муниципального бюджетного    дошкольного образовательного учреждения Ремонтненский детский сад «Солнышко»</w:t>
      </w:r>
    </w:p>
    <w:p w:rsidR="00995AB9" w:rsidRPr="00B1372B" w:rsidRDefault="00995AB9" w:rsidP="00995AB9">
      <w:pPr>
        <w:numPr>
          <w:ilvl w:val="1"/>
          <w:numId w:val="1"/>
        </w:numPr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r w:rsidRPr="00B1372B">
        <w:rPr>
          <w:b/>
          <w:bCs/>
          <w:sz w:val="28"/>
          <w:szCs w:val="28"/>
        </w:rPr>
        <w:t>Общие положения</w:t>
      </w:r>
    </w:p>
    <w:p w:rsidR="00995AB9" w:rsidRPr="00B1372B" w:rsidRDefault="00995AB9" w:rsidP="00995AB9">
      <w:pPr>
        <w:spacing w:before="100" w:beforeAutospacing="1" w:line="225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Pr="00B1372B">
        <w:rPr>
          <w:sz w:val="28"/>
          <w:szCs w:val="28"/>
        </w:rPr>
        <w:t>.1.    </w:t>
      </w:r>
      <w:proofErr w:type="gramStart"/>
      <w:r w:rsidRPr="00B1372B">
        <w:rPr>
          <w:sz w:val="28"/>
          <w:szCs w:val="28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</w:t>
      </w:r>
      <w:r w:rsidRPr="00903575">
        <w:rPr>
          <w:sz w:val="28"/>
          <w:szCs w:val="28"/>
        </w:rPr>
        <w:t xml:space="preserve"> </w:t>
      </w:r>
      <w:r w:rsidRPr="00B1372B">
        <w:rPr>
          <w:sz w:val="28"/>
          <w:szCs w:val="28"/>
        </w:rPr>
        <w:t>ФЗ от</w:t>
      </w:r>
      <w:r>
        <w:rPr>
          <w:sz w:val="28"/>
          <w:szCs w:val="28"/>
        </w:rPr>
        <w:t xml:space="preserve"> </w:t>
      </w:r>
      <w:r w:rsidRPr="00B1372B">
        <w:rPr>
          <w:sz w:val="28"/>
          <w:szCs w:val="28"/>
        </w:rPr>
        <w:t>29.12.2012 273-ФЗ</w:t>
      </w:r>
      <w:r>
        <w:rPr>
          <w:sz w:val="28"/>
          <w:szCs w:val="28"/>
        </w:rPr>
        <w:t>,</w:t>
      </w:r>
      <w:r w:rsidRPr="00B1372B">
        <w:rPr>
          <w:sz w:val="28"/>
          <w:szCs w:val="28"/>
        </w:rPr>
        <w:t xml:space="preserve"> «Об образовании в РФ</w:t>
      </w:r>
      <w:r>
        <w:rPr>
          <w:sz w:val="28"/>
          <w:szCs w:val="28"/>
        </w:rPr>
        <w:t>»,</w:t>
      </w:r>
      <w:r w:rsidRPr="00B1372B">
        <w:rPr>
          <w:sz w:val="28"/>
          <w:szCs w:val="28"/>
        </w:rPr>
        <w:t xml:space="preserve"> Областным </w:t>
      </w:r>
      <w:hyperlink r:id="rId5" w:history="1">
        <w:r w:rsidRPr="00B1372B">
          <w:rPr>
            <w:sz w:val="28"/>
            <w:szCs w:val="28"/>
          </w:rPr>
          <w:t>законом</w:t>
        </w:r>
      </w:hyperlink>
      <w:r w:rsidRPr="00B1372B">
        <w:rPr>
          <w:sz w:val="28"/>
          <w:szCs w:val="28"/>
        </w:rPr>
        <w:t xml:space="preserve"> от 03.10.2008 № 91-ЗС «О системе оплаты труда работников областных государственных учреждений» и постановлением Администрации </w:t>
      </w:r>
      <w:proofErr w:type="spellStart"/>
      <w:r w:rsidRPr="00B1372B">
        <w:rPr>
          <w:sz w:val="28"/>
          <w:szCs w:val="28"/>
        </w:rPr>
        <w:t>Ремонтненского</w:t>
      </w:r>
      <w:proofErr w:type="spellEnd"/>
      <w:r w:rsidRPr="00B1372B">
        <w:rPr>
          <w:sz w:val="28"/>
          <w:szCs w:val="28"/>
        </w:rPr>
        <w:t xml:space="preserve"> района  от 01.06.2016 № 260 «О системе оплаты труда работников муниципальных бюджетных и автономных учреждений </w:t>
      </w:r>
      <w:proofErr w:type="spellStart"/>
      <w:r w:rsidRPr="00B1372B">
        <w:rPr>
          <w:sz w:val="28"/>
          <w:szCs w:val="28"/>
        </w:rPr>
        <w:t>Ремонтненского</w:t>
      </w:r>
      <w:proofErr w:type="spellEnd"/>
      <w:r w:rsidRPr="00B1372B">
        <w:rPr>
          <w:sz w:val="28"/>
          <w:szCs w:val="28"/>
        </w:rPr>
        <w:t xml:space="preserve"> района»,  постановление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</w:t>
      </w:r>
      <w:r w:rsidRPr="00B1372B">
        <w:rPr>
          <w:sz w:val="28"/>
          <w:szCs w:val="28"/>
        </w:rPr>
        <w:t xml:space="preserve"> Администрации </w:t>
      </w:r>
      <w:proofErr w:type="spellStart"/>
      <w:r w:rsidRPr="00B1372B">
        <w:rPr>
          <w:sz w:val="28"/>
          <w:szCs w:val="28"/>
        </w:rPr>
        <w:t>Ремонтненского</w:t>
      </w:r>
      <w:proofErr w:type="spellEnd"/>
      <w:r w:rsidRPr="00B1372B">
        <w:rPr>
          <w:sz w:val="28"/>
          <w:szCs w:val="28"/>
        </w:rPr>
        <w:t xml:space="preserve"> района от</w:t>
      </w:r>
      <w:r>
        <w:rPr>
          <w:sz w:val="28"/>
          <w:szCs w:val="28"/>
        </w:rPr>
        <w:t xml:space="preserve"> 17.03.2017 №18</w:t>
      </w:r>
      <w:r w:rsidRPr="00B1372B">
        <w:rPr>
          <w:sz w:val="28"/>
          <w:szCs w:val="28"/>
        </w:rPr>
        <w:t>3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B1372B">
        <w:rPr>
          <w:sz w:val="28"/>
          <w:szCs w:val="28"/>
        </w:rPr>
        <w:t xml:space="preserve"> </w:t>
      </w:r>
      <w:proofErr w:type="spellStart"/>
      <w:r w:rsidRPr="00B1372B">
        <w:rPr>
          <w:sz w:val="28"/>
          <w:szCs w:val="28"/>
        </w:rPr>
        <w:t>Ремонтненского</w:t>
      </w:r>
      <w:proofErr w:type="spellEnd"/>
      <w:r w:rsidRPr="00B1372B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от 14.11.2016 №433, </w:t>
      </w:r>
      <w:r w:rsidRPr="00B1372B">
        <w:rPr>
          <w:sz w:val="28"/>
          <w:szCs w:val="28"/>
        </w:rPr>
        <w:t xml:space="preserve"> Уставом МБДОУ, «Положением об оплате труда работников Муниципального дошкольного  образовательного учреждения Ремонтненский детский сад «Солнышко».</w:t>
      </w:r>
    </w:p>
    <w:p w:rsidR="00995AB9" w:rsidRPr="00B1372B" w:rsidRDefault="00995AB9" w:rsidP="00995AB9">
      <w:pPr>
        <w:spacing w:after="100" w:afterAutospacing="1" w:line="225" w:lineRule="atLeast"/>
        <w:rPr>
          <w:sz w:val="28"/>
          <w:szCs w:val="28"/>
        </w:rPr>
      </w:pPr>
      <w:r w:rsidRPr="00B1372B">
        <w:rPr>
          <w:sz w:val="28"/>
          <w:szCs w:val="28"/>
        </w:rPr>
        <w:t xml:space="preserve">1.2.Настоящее Положение о моральном и материальном стимулировании работников МБДОУ Ремонтненский </w:t>
      </w:r>
      <w:proofErr w:type="spellStart"/>
      <w:r w:rsidRPr="00B1372B">
        <w:rPr>
          <w:sz w:val="28"/>
          <w:szCs w:val="28"/>
        </w:rPr>
        <w:t>д</w:t>
      </w:r>
      <w:proofErr w:type="spellEnd"/>
      <w:r w:rsidRPr="00B1372B">
        <w:rPr>
          <w:sz w:val="28"/>
          <w:szCs w:val="28"/>
        </w:rPr>
        <w:t xml:space="preserve">/с «Солнышко», разработано в соответствии с действующим    законодательством. </w:t>
      </w:r>
    </w:p>
    <w:p w:rsidR="00995AB9" w:rsidRPr="00B1372B" w:rsidRDefault="00995AB9" w:rsidP="00995AB9">
      <w:pPr>
        <w:spacing w:after="100" w:afterAutospacing="1" w:line="225" w:lineRule="atLeast"/>
        <w:rPr>
          <w:sz w:val="28"/>
          <w:szCs w:val="28"/>
        </w:rPr>
      </w:pPr>
      <w:r w:rsidRPr="00B1372B">
        <w:rPr>
          <w:sz w:val="28"/>
          <w:szCs w:val="28"/>
        </w:rPr>
        <w:t>1.3. Данное  Положение разработано в целях:</w:t>
      </w:r>
    </w:p>
    <w:p w:rsidR="00995AB9" w:rsidRPr="00B1372B" w:rsidRDefault="00995AB9" w:rsidP="00995AB9">
      <w:pPr>
        <w:pStyle w:val="a5"/>
        <w:spacing w:after="0"/>
        <w:ind w:left="142" w:right="-1" w:hanging="142"/>
        <w:rPr>
          <w:sz w:val="28"/>
          <w:szCs w:val="28"/>
        </w:rPr>
      </w:pPr>
      <w:r w:rsidRPr="00B1372B">
        <w:rPr>
          <w:sz w:val="28"/>
          <w:szCs w:val="28"/>
        </w:rPr>
        <w:t>- достижения оптимального уровня в решении задач повышения качества дошкольного образования и развития Учреждения;</w:t>
      </w:r>
    </w:p>
    <w:p w:rsidR="00995AB9" w:rsidRPr="00B1372B" w:rsidRDefault="00995AB9" w:rsidP="00995AB9">
      <w:pPr>
        <w:pStyle w:val="a5"/>
        <w:spacing w:after="0"/>
        <w:ind w:right="-1"/>
        <w:rPr>
          <w:sz w:val="28"/>
          <w:szCs w:val="28"/>
        </w:rPr>
      </w:pPr>
      <w:r w:rsidRPr="00B1372B">
        <w:rPr>
          <w:sz w:val="28"/>
          <w:szCs w:val="28"/>
        </w:rPr>
        <w:t xml:space="preserve">- усиления материальной заинтересованности работников Учреждения;   </w:t>
      </w:r>
    </w:p>
    <w:p w:rsidR="00995AB9" w:rsidRPr="00B1372B" w:rsidRDefault="00995AB9" w:rsidP="00995AB9">
      <w:pPr>
        <w:pStyle w:val="a5"/>
        <w:spacing w:after="0"/>
        <w:ind w:left="142" w:right="-1" w:hanging="142"/>
        <w:rPr>
          <w:sz w:val="28"/>
          <w:szCs w:val="28"/>
        </w:rPr>
      </w:pPr>
      <w:r w:rsidRPr="00B1372B">
        <w:rPr>
          <w:sz w:val="28"/>
          <w:szCs w:val="28"/>
        </w:rPr>
        <w:t>- закрепления высококвалифицированных кадров, развития творческой активности и инициативы;</w:t>
      </w:r>
    </w:p>
    <w:p w:rsidR="00995AB9" w:rsidRPr="00B1372B" w:rsidRDefault="00995AB9" w:rsidP="00995AB9">
      <w:pPr>
        <w:pStyle w:val="a5"/>
        <w:spacing w:after="0"/>
        <w:ind w:right="-1"/>
        <w:rPr>
          <w:sz w:val="28"/>
          <w:szCs w:val="28"/>
        </w:rPr>
      </w:pPr>
      <w:r w:rsidRPr="00B1372B">
        <w:rPr>
          <w:sz w:val="28"/>
          <w:szCs w:val="28"/>
        </w:rPr>
        <w:t>- создания оптимальных условий для реализации уставных задач Учреждения.</w:t>
      </w:r>
    </w:p>
    <w:p w:rsidR="00995AB9" w:rsidRPr="00B1372B" w:rsidRDefault="00995AB9" w:rsidP="00995AB9">
      <w:pPr>
        <w:pStyle w:val="a5"/>
        <w:spacing w:after="0"/>
        <w:ind w:right="-1"/>
        <w:rPr>
          <w:sz w:val="28"/>
          <w:szCs w:val="28"/>
        </w:rPr>
      </w:pPr>
      <w:r w:rsidRPr="00B1372B">
        <w:rPr>
          <w:sz w:val="28"/>
          <w:szCs w:val="28"/>
        </w:rPr>
        <w:t>1.3. Для реализации поставленных целей в Учреждении вводится материальное и моральное поощрение.</w:t>
      </w:r>
    </w:p>
    <w:p w:rsidR="00995AB9" w:rsidRPr="00B1372B" w:rsidRDefault="00995AB9" w:rsidP="00995AB9">
      <w:pPr>
        <w:pStyle w:val="a5"/>
        <w:spacing w:after="0"/>
        <w:ind w:right="141" w:firstLine="567"/>
        <w:rPr>
          <w:sz w:val="28"/>
          <w:szCs w:val="28"/>
        </w:rPr>
      </w:pPr>
      <w:r w:rsidRPr="00B1372B">
        <w:rPr>
          <w:sz w:val="28"/>
          <w:szCs w:val="28"/>
        </w:rPr>
        <w:lastRenderedPageBreak/>
        <w:t>Моральное поощрение - это общественное признание добросовестного труда работника в виде объявления благодарности, награждения почетными грамотами различного уровня, присвоения званий и наград.</w:t>
      </w:r>
    </w:p>
    <w:p w:rsidR="00995AB9" w:rsidRPr="00B1372B" w:rsidRDefault="00995AB9" w:rsidP="00995AB9">
      <w:pPr>
        <w:pStyle w:val="a5"/>
        <w:spacing w:after="0"/>
        <w:ind w:right="-1" w:firstLine="567"/>
        <w:rPr>
          <w:sz w:val="28"/>
          <w:szCs w:val="28"/>
        </w:rPr>
      </w:pPr>
      <w:r w:rsidRPr="00B1372B">
        <w:rPr>
          <w:sz w:val="28"/>
          <w:szCs w:val="28"/>
        </w:rPr>
        <w:t>Материальное поощрение - выплаты стимулирующего характера, премирование, персональный повышающий коэффициент.</w:t>
      </w:r>
    </w:p>
    <w:p w:rsidR="00995AB9" w:rsidRPr="00B1372B" w:rsidRDefault="00995AB9" w:rsidP="00995AB9">
      <w:pPr>
        <w:ind w:right="-1" w:firstLine="567"/>
        <w:rPr>
          <w:sz w:val="28"/>
          <w:szCs w:val="28"/>
          <w:highlight w:val="cyan"/>
        </w:rPr>
      </w:pPr>
      <w:r w:rsidRPr="00B1372B">
        <w:rPr>
          <w:sz w:val="28"/>
          <w:szCs w:val="28"/>
        </w:rPr>
        <w:t>Перечень выплат стимулирующего характера отвечает уставным задачам, а также целевым показателям эффективности деятельности Учреждения.</w:t>
      </w:r>
    </w:p>
    <w:p w:rsidR="00995AB9" w:rsidRPr="00B1372B" w:rsidRDefault="00995AB9" w:rsidP="00995AB9">
      <w:pPr>
        <w:pStyle w:val="a5"/>
        <w:spacing w:after="0"/>
        <w:ind w:right="-1"/>
        <w:rPr>
          <w:sz w:val="28"/>
          <w:szCs w:val="28"/>
        </w:rPr>
      </w:pPr>
    </w:p>
    <w:p w:rsidR="00995AB9" w:rsidRPr="00B1372B" w:rsidRDefault="00995AB9" w:rsidP="00995AB9">
      <w:pPr>
        <w:pStyle w:val="a5"/>
        <w:spacing w:after="0"/>
        <w:ind w:right="-1"/>
        <w:rPr>
          <w:sz w:val="28"/>
          <w:szCs w:val="28"/>
        </w:rPr>
      </w:pPr>
      <w:r w:rsidRPr="00B1372B">
        <w:rPr>
          <w:sz w:val="28"/>
          <w:szCs w:val="28"/>
        </w:rPr>
        <w:t xml:space="preserve">1.4. Порядок, размеры и условия поощрения обсуждаются и принимаются на общем собрании трудового коллектива, закрепляются в локальном нормативном акте Учреждения, с учетом мнения представительного органа, утверждаются приказом руководителя учреждения. </w:t>
      </w:r>
    </w:p>
    <w:p w:rsidR="00995AB9" w:rsidRPr="00B1372B" w:rsidRDefault="00995AB9" w:rsidP="00995AB9">
      <w:pPr>
        <w:pStyle w:val="a3"/>
        <w:spacing w:after="0"/>
        <w:ind w:left="0" w:right="-1"/>
        <w:rPr>
          <w:sz w:val="28"/>
          <w:szCs w:val="28"/>
        </w:rPr>
      </w:pPr>
    </w:p>
    <w:p w:rsidR="00995AB9" w:rsidRPr="00B1372B" w:rsidRDefault="00995AB9" w:rsidP="00995AB9">
      <w:pPr>
        <w:pStyle w:val="a3"/>
        <w:spacing w:after="0"/>
        <w:ind w:left="0" w:right="-1"/>
        <w:rPr>
          <w:sz w:val="28"/>
          <w:szCs w:val="28"/>
        </w:rPr>
      </w:pPr>
      <w:r w:rsidRPr="00B1372B">
        <w:rPr>
          <w:sz w:val="28"/>
          <w:szCs w:val="28"/>
        </w:rPr>
        <w:t xml:space="preserve">1.5. Надбавки и доплаты руководителю устанавливаются вышестоящей организацией (Ремонтненский отдел образования </w:t>
      </w:r>
      <w:r w:rsidRPr="00F67135">
        <w:rPr>
          <w:sz w:val="28"/>
          <w:szCs w:val="28"/>
        </w:rPr>
        <w:t xml:space="preserve"> </w:t>
      </w:r>
      <w:r w:rsidRPr="00B1372B">
        <w:rPr>
          <w:sz w:val="28"/>
          <w:szCs w:val="28"/>
        </w:rPr>
        <w:t xml:space="preserve">Администрации </w:t>
      </w:r>
      <w:proofErr w:type="spellStart"/>
      <w:r w:rsidRPr="00B1372B">
        <w:rPr>
          <w:sz w:val="28"/>
          <w:szCs w:val="28"/>
        </w:rPr>
        <w:t>Ремонтненского</w:t>
      </w:r>
      <w:proofErr w:type="spellEnd"/>
      <w:r w:rsidRPr="00B1372B">
        <w:rPr>
          <w:sz w:val="28"/>
          <w:szCs w:val="28"/>
        </w:rPr>
        <w:t xml:space="preserve"> района).</w:t>
      </w:r>
    </w:p>
    <w:p w:rsidR="00995AB9" w:rsidRPr="00690A76" w:rsidRDefault="00995AB9" w:rsidP="00995AB9">
      <w:pPr>
        <w:pStyle w:val="a3"/>
        <w:spacing w:after="0"/>
        <w:ind w:right="141" w:firstLine="709"/>
        <w:rPr>
          <w:sz w:val="28"/>
          <w:szCs w:val="28"/>
        </w:rPr>
      </w:pPr>
    </w:p>
    <w:p w:rsidR="00995AB9" w:rsidRPr="00690A76" w:rsidRDefault="00995AB9" w:rsidP="00995AB9">
      <w:pPr>
        <w:pStyle w:val="a3"/>
        <w:spacing w:after="0"/>
        <w:ind w:left="709" w:right="141"/>
        <w:rPr>
          <w:sz w:val="28"/>
          <w:szCs w:val="28"/>
        </w:rPr>
      </w:pPr>
      <w:r w:rsidRPr="00690A76">
        <w:rPr>
          <w:b/>
          <w:sz w:val="28"/>
          <w:szCs w:val="28"/>
        </w:rPr>
        <w:t xml:space="preserve">                    2.Порядок  и условия морального поощрения</w:t>
      </w:r>
      <w:r w:rsidRPr="00690A76">
        <w:rPr>
          <w:sz w:val="28"/>
          <w:szCs w:val="28"/>
        </w:rPr>
        <w:t>.</w:t>
      </w:r>
    </w:p>
    <w:p w:rsidR="00995AB9" w:rsidRPr="00690A76" w:rsidRDefault="00995AB9" w:rsidP="00995AB9">
      <w:pPr>
        <w:pStyle w:val="a3"/>
        <w:spacing w:after="0"/>
        <w:ind w:left="709" w:right="141"/>
        <w:rPr>
          <w:sz w:val="28"/>
          <w:szCs w:val="28"/>
        </w:rPr>
      </w:pPr>
    </w:p>
    <w:p w:rsidR="00995AB9" w:rsidRPr="00690A76" w:rsidRDefault="00995AB9" w:rsidP="00995AB9">
      <w:pPr>
        <w:pStyle w:val="a3"/>
        <w:spacing w:after="0"/>
        <w:ind w:left="709" w:right="141"/>
        <w:rPr>
          <w:sz w:val="28"/>
          <w:szCs w:val="28"/>
        </w:rPr>
      </w:pPr>
      <w:r w:rsidRPr="00690A76">
        <w:rPr>
          <w:sz w:val="28"/>
          <w:szCs w:val="28"/>
        </w:rPr>
        <w:t>2.1.К моральному поощрению относится:</w:t>
      </w:r>
    </w:p>
    <w:p w:rsidR="00995AB9" w:rsidRPr="00690A76" w:rsidRDefault="00995AB9" w:rsidP="00995AB9">
      <w:pPr>
        <w:pStyle w:val="a3"/>
        <w:spacing w:after="0"/>
        <w:ind w:left="0" w:right="141"/>
        <w:rPr>
          <w:sz w:val="28"/>
          <w:szCs w:val="28"/>
        </w:rPr>
      </w:pPr>
      <w:r w:rsidRPr="00690A76">
        <w:rPr>
          <w:sz w:val="28"/>
          <w:szCs w:val="28"/>
        </w:rPr>
        <w:t xml:space="preserve">  -  объявление благодарности и награждение Почетной грамотой Учреждения;</w:t>
      </w:r>
    </w:p>
    <w:p w:rsidR="00995AB9" w:rsidRPr="00690A76" w:rsidRDefault="00995AB9" w:rsidP="00995AB9">
      <w:pPr>
        <w:pStyle w:val="a3"/>
        <w:spacing w:after="0"/>
        <w:ind w:left="0" w:right="141"/>
        <w:rPr>
          <w:sz w:val="28"/>
          <w:szCs w:val="28"/>
        </w:rPr>
      </w:pPr>
      <w:r w:rsidRPr="00690A76">
        <w:rPr>
          <w:sz w:val="28"/>
          <w:szCs w:val="28"/>
        </w:rPr>
        <w:t xml:space="preserve">  -  занесение в Книгу Почета Учреждения;</w:t>
      </w:r>
    </w:p>
    <w:p w:rsidR="00995AB9" w:rsidRPr="00690A76" w:rsidRDefault="00995AB9" w:rsidP="00995AB9">
      <w:pPr>
        <w:pStyle w:val="a3"/>
        <w:spacing w:after="0"/>
        <w:ind w:left="0" w:right="141"/>
        <w:rPr>
          <w:sz w:val="28"/>
          <w:szCs w:val="28"/>
        </w:rPr>
      </w:pPr>
      <w:r w:rsidRPr="00690A76">
        <w:rPr>
          <w:sz w:val="28"/>
          <w:szCs w:val="28"/>
        </w:rPr>
        <w:t xml:space="preserve">-   представление к награждению Почетной грамотой  </w:t>
      </w:r>
      <w:proofErr w:type="spellStart"/>
      <w:r w:rsidRPr="00690A76">
        <w:rPr>
          <w:sz w:val="28"/>
          <w:szCs w:val="28"/>
        </w:rPr>
        <w:t>Ремонтненского</w:t>
      </w:r>
      <w:proofErr w:type="spellEnd"/>
      <w:r w:rsidRPr="00690A76">
        <w:rPr>
          <w:sz w:val="28"/>
          <w:szCs w:val="28"/>
        </w:rPr>
        <w:t xml:space="preserve"> отдела образования, Почетной грамотой Главы Администрации  </w:t>
      </w:r>
      <w:proofErr w:type="spellStart"/>
      <w:r w:rsidRPr="00690A76">
        <w:rPr>
          <w:sz w:val="28"/>
          <w:szCs w:val="28"/>
        </w:rPr>
        <w:t>Ремонтненского</w:t>
      </w:r>
      <w:proofErr w:type="spellEnd"/>
      <w:r w:rsidRPr="00690A76">
        <w:rPr>
          <w:sz w:val="28"/>
          <w:szCs w:val="28"/>
        </w:rPr>
        <w:t xml:space="preserve"> района, Почетной грамотой Министерства образования и науки Ростовской области, Почетной грамотой Министерства образования и науки РФ;</w:t>
      </w:r>
    </w:p>
    <w:p w:rsidR="00995AB9" w:rsidRPr="00690A76" w:rsidRDefault="00995AB9" w:rsidP="00995AB9">
      <w:pPr>
        <w:pStyle w:val="a3"/>
        <w:spacing w:after="0"/>
        <w:ind w:left="0" w:right="141"/>
        <w:rPr>
          <w:sz w:val="28"/>
          <w:szCs w:val="28"/>
        </w:rPr>
      </w:pPr>
      <w:r w:rsidRPr="00690A76">
        <w:rPr>
          <w:sz w:val="28"/>
          <w:szCs w:val="28"/>
        </w:rPr>
        <w:t>- представление к присвоению почетного звания и  государственным отраслевым наградам РФ.</w:t>
      </w:r>
    </w:p>
    <w:p w:rsidR="00995AB9" w:rsidRPr="00690A76" w:rsidRDefault="00995AB9" w:rsidP="00995AB9">
      <w:pPr>
        <w:shd w:val="clear" w:color="auto" w:fill="FFFFFF"/>
        <w:ind w:right="-1"/>
        <w:rPr>
          <w:sz w:val="28"/>
          <w:szCs w:val="28"/>
        </w:rPr>
      </w:pPr>
      <w:r w:rsidRPr="00690A76">
        <w:rPr>
          <w:sz w:val="28"/>
          <w:szCs w:val="28"/>
        </w:rPr>
        <w:t>2.2.</w:t>
      </w:r>
      <w:r w:rsidRPr="00690A76">
        <w:rPr>
          <w:w w:val="89"/>
          <w:sz w:val="28"/>
          <w:szCs w:val="28"/>
        </w:rPr>
        <w:t xml:space="preserve"> </w:t>
      </w:r>
      <w:r w:rsidRPr="00690A76">
        <w:rPr>
          <w:sz w:val="28"/>
          <w:szCs w:val="28"/>
        </w:rPr>
        <w:t>Представление к награждению почетными грамотами разного уровня, а также представление к награждению отраслевыми наградами и присвоению почетного звания  про</w:t>
      </w:r>
      <w:r w:rsidRPr="00690A76">
        <w:rPr>
          <w:sz w:val="28"/>
          <w:szCs w:val="28"/>
        </w:rPr>
        <w:softHyphen/>
        <w:t xml:space="preserve">изводится последовательно от уровня к уровню, в следующем </w:t>
      </w:r>
      <w:r w:rsidRPr="00690A76">
        <w:rPr>
          <w:spacing w:val="-2"/>
          <w:sz w:val="28"/>
          <w:szCs w:val="28"/>
        </w:rPr>
        <w:t>порядке:</w:t>
      </w:r>
    </w:p>
    <w:p w:rsidR="00995AB9" w:rsidRPr="00690A76" w:rsidRDefault="00995AB9" w:rsidP="00995AB9">
      <w:pPr>
        <w:shd w:val="clear" w:color="auto" w:fill="FFFFFF"/>
        <w:ind w:left="142" w:right="-1" w:hanging="142"/>
        <w:rPr>
          <w:sz w:val="28"/>
          <w:szCs w:val="28"/>
        </w:rPr>
      </w:pPr>
      <w:r w:rsidRPr="00690A76">
        <w:rPr>
          <w:sz w:val="28"/>
          <w:szCs w:val="28"/>
        </w:rPr>
        <w:t>- выдвижение, обсуждение кандидатуры;</w:t>
      </w:r>
    </w:p>
    <w:p w:rsidR="00995AB9" w:rsidRPr="00690A76" w:rsidRDefault="00995AB9" w:rsidP="00995AB9">
      <w:pPr>
        <w:pStyle w:val="a7"/>
        <w:spacing w:before="0"/>
        <w:ind w:left="142" w:right="-1" w:hanging="142"/>
        <w:jc w:val="left"/>
        <w:rPr>
          <w:color w:val="auto"/>
          <w:szCs w:val="28"/>
        </w:rPr>
      </w:pPr>
      <w:r w:rsidRPr="00690A76">
        <w:rPr>
          <w:color w:val="auto"/>
          <w:szCs w:val="28"/>
        </w:rPr>
        <w:t>- принятие решения на педагогическом совете, общем собрании или на Совете Учреждения.</w:t>
      </w:r>
      <w:r w:rsidRPr="00690A76">
        <w:rPr>
          <w:color w:val="auto"/>
          <w:szCs w:val="28"/>
        </w:rPr>
        <w:tab/>
      </w:r>
    </w:p>
    <w:p w:rsidR="00995AB9" w:rsidRPr="00690A76" w:rsidRDefault="00995AB9" w:rsidP="00995AB9">
      <w:pPr>
        <w:shd w:val="clear" w:color="auto" w:fill="FFFFFF"/>
        <w:ind w:right="-1"/>
        <w:rPr>
          <w:sz w:val="28"/>
          <w:szCs w:val="28"/>
        </w:rPr>
      </w:pPr>
      <w:r w:rsidRPr="00690A76">
        <w:rPr>
          <w:sz w:val="28"/>
          <w:szCs w:val="28"/>
        </w:rPr>
        <w:t>2.3. Своевременное оформление документов для награж</w:t>
      </w:r>
      <w:r w:rsidRPr="00690A76">
        <w:rPr>
          <w:sz w:val="28"/>
          <w:szCs w:val="28"/>
        </w:rPr>
        <w:softHyphen/>
        <w:t>дения осу</w:t>
      </w:r>
      <w:r w:rsidRPr="00690A76">
        <w:rPr>
          <w:sz w:val="28"/>
          <w:szCs w:val="28"/>
        </w:rPr>
        <w:softHyphen/>
        <w:t xml:space="preserve">ществляет специалист по кадрам в порядке, установленном нормативными актами муниципального, регионального, российского уровня.  </w:t>
      </w:r>
    </w:p>
    <w:p w:rsidR="00995AB9" w:rsidRPr="00690A76" w:rsidRDefault="00995AB9" w:rsidP="00995AB9">
      <w:pPr>
        <w:spacing w:before="100" w:beforeAutospacing="1" w:after="100" w:afterAutospacing="1"/>
        <w:ind w:left="709"/>
        <w:jc w:val="center"/>
        <w:rPr>
          <w:b/>
          <w:sz w:val="28"/>
          <w:szCs w:val="28"/>
        </w:rPr>
      </w:pPr>
      <w:r w:rsidRPr="00690A76">
        <w:rPr>
          <w:b/>
          <w:sz w:val="28"/>
          <w:szCs w:val="28"/>
        </w:rPr>
        <w:t xml:space="preserve">3.Порядок и условия  установления выплат  стимулирующего характера.                                                                                            </w:t>
      </w:r>
      <w:r w:rsidRPr="00690A76">
        <w:rPr>
          <w:sz w:val="28"/>
          <w:szCs w:val="28"/>
        </w:rPr>
        <w:t xml:space="preserve">3.1.премирование за успешное и добросовестное исполнение </w:t>
      </w:r>
      <w:r w:rsidRPr="00690A76">
        <w:rPr>
          <w:sz w:val="28"/>
          <w:szCs w:val="28"/>
        </w:rPr>
        <w:lastRenderedPageBreak/>
        <w:t>работником своих должностных обязанностей в соответствующем периоде;</w:t>
      </w:r>
    </w:p>
    <w:p w:rsidR="00995AB9" w:rsidRPr="00690A76" w:rsidRDefault="00995AB9" w:rsidP="00995AB9">
      <w:pPr>
        <w:shd w:val="clear" w:color="auto" w:fill="FFFFFF"/>
        <w:tabs>
          <w:tab w:val="left" w:pos="341"/>
        </w:tabs>
        <w:spacing w:after="200"/>
        <w:ind w:right="130"/>
        <w:jc w:val="both"/>
        <w:rPr>
          <w:spacing w:val="-3"/>
          <w:sz w:val="28"/>
          <w:szCs w:val="28"/>
        </w:rPr>
      </w:pPr>
    </w:p>
    <w:p w:rsidR="00995AB9" w:rsidRPr="00690A76" w:rsidRDefault="00995AB9" w:rsidP="00995AB9">
      <w:pPr>
        <w:shd w:val="clear" w:color="auto" w:fill="FFFFFF"/>
        <w:tabs>
          <w:tab w:val="left" w:pos="341"/>
        </w:tabs>
        <w:spacing w:after="200"/>
        <w:ind w:right="130"/>
        <w:jc w:val="both"/>
        <w:rPr>
          <w:sz w:val="28"/>
          <w:szCs w:val="28"/>
        </w:rPr>
      </w:pPr>
      <w:r w:rsidRPr="00690A76">
        <w:rPr>
          <w:spacing w:val="-3"/>
          <w:sz w:val="28"/>
          <w:szCs w:val="28"/>
        </w:rPr>
        <w:t xml:space="preserve">3.2.премирование за инициативу, творчество и применение в работе современных форм и методов </w:t>
      </w:r>
      <w:r w:rsidRPr="00690A76">
        <w:rPr>
          <w:sz w:val="28"/>
          <w:szCs w:val="28"/>
        </w:rPr>
        <w:t>организации труда;</w:t>
      </w:r>
    </w:p>
    <w:p w:rsidR="00995AB9" w:rsidRPr="00690A76" w:rsidRDefault="00995AB9" w:rsidP="00995AB9">
      <w:pPr>
        <w:shd w:val="clear" w:color="auto" w:fill="FFFFFF"/>
        <w:tabs>
          <w:tab w:val="left" w:pos="341"/>
        </w:tabs>
        <w:spacing w:after="200"/>
        <w:ind w:right="130"/>
        <w:jc w:val="both"/>
        <w:rPr>
          <w:sz w:val="28"/>
          <w:szCs w:val="28"/>
        </w:rPr>
      </w:pPr>
      <w:r w:rsidRPr="00690A76">
        <w:rPr>
          <w:spacing w:val="-1"/>
          <w:sz w:val="28"/>
          <w:szCs w:val="28"/>
        </w:rPr>
        <w:t>3.3.премирование за качество выполненных работ</w:t>
      </w:r>
      <w:r w:rsidRPr="00690A76">
        <w:rPr>
          <w:sz w:val="28"/>
          <w:szCs w:val="28"/>
        </w:rPr>
        <w:t>;</w:t>
      </w:r>
    </w:p>
    <w:p w:rsidR="00995AB9" w:rsidRPr="00690A76" w:rsidRDefault="00995AB9" w:rsidP="00995AB9">
      <w:pPr>
        <w:shd w:val="clear" w:color="auto" w:fill="FFFFFF"/>
        <w:tabs>
          <w:tab w:val="left" w:pos="341"/>
        </w:tabs>
        <w:spacing w:after="200"/>
        <w:ind w:right="130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3.4.премирование за участие в выполнении особо важных работ и мероприятий.</w:t>
      </w:r>
    </w:p>
    <w:p w:rsidR="00995AB9" w:rsidRPr="00690A76" w:rsidRDefault="00995AB9" w:rsidP="00995AB9">
      <w:pPr>
        <w:widowControl w:val="0"/>
        <w:shd w:val="clear" w:color="auto" w:fill="FFFFFF"/>
        <w:tabs>
          <w:tab w:val="left" w:pos="264"/>
        </w:tabs>
        <w:spacing w:after="200"/>
        <w:ind w:left="360"/>
        <w:jc w:val="center"/>
        <w:rPr>
          <w:b/>
          <w:sz w:val="28"/>
          <w:szCs w:val="28"/>
        </w:rPr>
      </w:pPr>
      <w:r w:rsidRPr="00690A76">
        <w:rPr>
          <w:b/>
          <w:sz w:val="28"/>
          <w:szCs w:val="28"/>
        </w:rPr>
        <w:t>4. Размер стимулирующей части в фонде оплаты труда учреждения</w:t>
      </w:r>
    </w:p>
    <w:p w:rsidR="00995AB9" w:rsidRPr="00690A76" w:rsidRDefault="00995AB9" w:rsidP="00995AB9">
      <w:pPr>
        <w:widowControl w:val="0"/>
        <w:shd w:val="clear" w:color="auto" w:fill="FFFFFF"/>
        <w:tabs>
          <w:tab w:val="left" w:pos="355"/>
        </w:tabs>
        <w:spacing w:after="200"/>
        <w:ind w:left="125" w:right="115"/>
        <w:jc w:val="both"/>
        <w:rPr>
          <w:sz w:val="28"/>
          <w:szCs w:val="28"/>
        </w:rPr>
      </w:pPr>
      <w:r w:rsidRPr="00690A76">
        <w:rPr>
          <w:spacing w:val="-1"/>
          <w:sz w:val="28"/>
          <w:szCs w:val="28"/>
        </w:rPr>
        <w:t xml:space="preserve">4.1.Премиальные выплаты </w:t>
      </w:r>
      <w:r w:rsidRPr="00690A76">
        <w:rPr>
          <w:sz w:val="28"/>
          <w:szCs w:val="28"/>
        </w:rPr>
        <w:t>педагогическим работникам</w:t>
      </w:r>
      <w:r w:rsidRPr="00690A76">
        <w:rPr>
          <w:spacing w:val="-1"/>
          <w:sz w:val="28"/>
          <w:szCs w:val="28"/>
        </w:rPr>
        <w:t xml:space="preserve"> выплачиваются за </w:t>
      </w:r>
      <w:r w:rsidRPr="00690A76">
        <w:rPr>
          <w:sz w:val="28"/>
          <w:szCs w:val="28"/>
        </w:rPr>
        <w:t xml:space="preserve">счет средств областного бюджета и местного бюджета. </w:t>
      </w:r>
    </w:p>
    <w:p w:rsidR="00995AB9" w:rsidRPr="00690A76" w:rsidRDefault="00995AB9" w:rsidP="00995AB9">
      <w:pPr>
        <w:widowControl w:val="0"/>
        <w:shd w:val="clear" w:color="auto" w:fill="FFFFFF"/>
        <w:tabs>
          <w:tab w:val="left" w:pos="355"/>
        </w:tabs>
        <w:spacing w:after="200"/>
        <w:ind w:left="125" w:right="115"/>
        <w:jc w:val="center"/>
        <w:rPr>
          <w:b/>
          <w:spacing w:val="-11"/>
          <w:sz w:val="28"/>
          <w:szCs w:val="28"/>
        </w:rPr>
      </w:pPr>
      <w:r w:rsidRPr="00690A76">
        <w:rPr>
          <w:b/>
          <w:sz w:val="28"/>
          <w:szCs w:val="28"/>
        </w:rPr>
        <w:t>5. Порядок распределения премиальных выплат.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690A76">
        <w:rPr>
          <w:sz w:val="28"/>
          <w:szCs w:val="28"/>
        </w:rPr>
        <w:t>5.1. Выплаты стимулирующего характера устанавливаются работнику с учетом критериев, позволяющих оценить результативность и качество его работы (эффективность труда), предусмотренных перечнем критериев эффективности труда (Приложение 1).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5.2. Размер стимулирующих выплат рассчитывается следующим образом:</w:t>
      </w:r>
    </w:p>
    <w:p w:rsidR="00995AB9" w:rsidRDefault="00995AB9" w:rsidP="00995AB9">
      <w:pPr>
        <w:jc w:val="both"/>
        <w:rPr>
          <w:sz w:val="28"/>
          <w:szCs w:val="28"/>
        </w:rPr>
      </w:pPr>
      <w:r w:rsidRPr="00690A76">
        <w:rPr>
          <w:sz w:val="28"/>
          <w:szCs w:val="28"/>
        </w:rPr>
        <w:t>Денежный вес (в рублях) каждого балла определяется путём деления размера стимулирующей части фонда оплаты труда (ФОТ) работников дошкольного образовательного учреждения, запланированного на месяц, на общую сумму баллов всех работников.</w:t>
      </w:r>
    </w:p>
    <w:p w:rsidR="00995AB9" w:rsidRPr="00690A76" w:rsidRDefault="00995AB9" w:rsidP="00995AB9">
      <w:pPr>
        <w:jc w:val="both"/>
        <w:rPr>
          <w:sz w:val="28"/>
          <w:szCs w:val="28"/>
        </w:rPr>
      </w:pPr>
      <w:r w:rsidRPr="00690A76">
        <w:rPr>
          <w:sz w:val="28"/>
          <w:szCs w:val="28"/>
        </w:rPr>
        <w:t>Расчет стоимости балла производится по формуле:</w:t>
      </w:r>
    </w:p>
    <w:p w:rsidR="00995AB9" w:rsidRPr="00690A76" w:rsidRDefault="00995AB9" w:rsidP="00995AB9">
      <w:pPr>
        <w:jc w:val="both"/>
        <w:rPr>
          <w:sz w:val="28"/>
          <w:szCs w:val="28"/>
        </w:rPr>
      </w:pPr>
      <w:r w:rsidRPr="00690A76">
        <w:rPr>
          <w:b/>
          <w:bCs/>
          <w:sz w:val="28"/>
          <w:szCs w:val="28"/>
        </w:rPr>
        <w:t xml:space="preserve">S = ФОТ </w:t>
      </w:r>
      <w:proofErr w:type="spellStart"/>
      <w:proofErr w:type="gramStart"/>
      <w:r w:rsidRPr="00690A76">
        <w:rPr>
          <w:b/>
          <w:bCs/>
          <w:sz w:val="28"/>
          <w:szCs w:val="28"/>
        </w:rPr>
        <w:t>ст</w:t>
      </w:r>
      <w:proofErr w:type="spellEnd"/>
      <w:proofErr w:type="gramEnd"/>
      <w:r w:rsidRPr="00690A76">
        <w:rPr>
          <w:b/>
          <w:bCs/>
          <w:sz w:val="28"/>
          <w:szCs w:val="28"/>
        </w:rPr>
        <w:t xml:space="preserve">  / (N1 + N2 + N3 + </w:t>
      </w:r>
      <w:proofErr w:type="spellStart"/>
      <w:r w:rsidRPr="00690A76">
        <w:rPr>
          <w:b/>
          <w:bCs/>
          <w:sz w:val="28"/>
          <w:szCs w:val="28"/>
        </w:rPr>
        <w:t>Nn</w:t>
      </w:r>
      <w:proofErr w:type="spellEnd"/>
      <w:r w:rsidRPr="00690A76">
        <w:rPr>
          <w:b/>
          <w:bCs/>
          <w:sz w:val="28"/>
          <w:szCs w:val="28"/>
        </w:rPr>
        <w:t xml:space="preserve"> ),</w:t>
      </w:r>
      <w:r w:rsidRPr="00690A76">
        <w:rPr>
          <w:sz w:val="28"/>
          <w:szCs w:val="28"/>
        </w:rPr>
        <w:t xml:space="preserve"> где</w:t>
      </w:r>
    </w:p>
    <w:p w:rsidR="00995AB9" w:rsidRPr="00690A76" w:rsidRDefault="00995AB9" w:rsidP="00995AB9">
      <w:pPr>
        <w:jc w:val="both"/>
        <w:rPr>
          <w:sz w:val="28"/>
          <w:szCs w:val="28"/>
        </w:rPr>
      </w:pPr>
      <w:r w:rsidRPr="00690A76">
        <w:rPr>
          <w:sz w:val="28"/>
          <w:szCs w:val="28"/>
        </w:rPr>
        <w:t>S – стоимость одного балла;</w:t>
      </w:r>
    </w:p>
    <w:p w:rsidR="00995AB9" w:rsidRPr="00690A76" w:rsidRDefault="00995AB9" w:rsidP="00995AB9">
      <w:pPr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ФОТ </w:t>
      </w:r>
      <w:proofErr w:type="spellStart"/>
      <w:proofErr w:type="gramStart"/>
      <w:r w:rsidRPr="00690A76">
        <w:rPr>
          <w:sz w:val="28"/>
          <w:szCs w:val="28"/>
        </w:rPr>
        <w:t>ст</w:t>
      </w:r>
      <w:proofErr w:type="spellEnd"/>
      <w:proofErr w:type="gramEnd"/>
      <w:r w:rsidRPr="00690A76">
        <w:rPr>
          <w:sz w:val="28"/>
          <w:szCs w:val="28"/>
        </w:rPr>
        <w:t xml:space="preserve"> – стимулирующая часть фонда оплаты труда;</w:t>
      </w:r>
    </w:p>
    <w:p w:rsidR="00995AB9" w:rsidRPr="00690A76" w:rsidRDefault="00995AB9" w:rsidP="00995AB9">
      <w:pPr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N1, N2, …., </w:t>
      </w:r>
      <w:proofErr w:type="spellStart"/>
      <w:r w:rsidRPr="00690A76">
        <w:rPr>
          <w:sz w:val="28"/>
          <w:szCs w:val="28"/>
        </w:rPr>
        <w:t>Nn</w:t>
      </w:r>
      <w:proofErr w:type="spellEnd"/>
      <w:r w:rsidRPr="00690A76">
        <w:rPr>
          <w:sz w:val="28"/>
          <w:szCs w:val="28"/>
        </w:rPr>
        <w:t xml:space="preserve"> – количество баллов</w:t>
      </w:r>
    </w:p>
    <w:p w:rsidR="00995AB9" w:rsidRPr="00690A76" w:rsidRDefault="00995AB9" w:rsidP="00995AB9">
      <w:pPr>
        <w:jc w:val="both"/>
        <w:rPr>
          <w:sz w:val="28"/>
          <w:szCs w:val="28"/>
        </w:rPr>
      </w:pPr>
      <w:r w:rsidRPr="00690A76">
        <w:rPr>
          <w:sz w:val="28"/>
          <w:szCs w:val="28"/>
        </w:rPr>
        <w:t>5.3</w:t>
      </w:r>
      <w:proofErr w:type="gramStart"/>
      <w:r w:rsidRPr="00690A76">
        <w:rPr>
          <w:sz w:val="28"/>
          <w:szCs w:val="28"/>
        </w:rPr>
        <w:t> Д</w:t>
      </w:r>
      <w:proofErr w:type="gramEnd"/>
      <w:r w:rsidRPr="00690A76">
        <w:rPr>
          <w:sz w:val="28"/>
          <w:szCs w:val="28"/>
        </w:rPr>
        <w:t>ля определения размера стимулирующих выплат каждому работнику дошкольного образовательного учреждения за отчетный период показатель (денежный вес) умножается на сумму набранных баллов каждым работником.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5.4. Расчет стимулирующей части заработной платы сотрудников Учреждения утверждается приказом </w:t>
      </w:r>
      <w:proofErr w:type="gramStart"/>
      <w:r w:rsidRPr="00690A76">
        <w:rPr>
          <w:sz w:val="28"/>
          <w:szCs w:val="28"/>
        </w:rPr>
        <w:t>заведующего Учреждения</w:t>
      </w:r>
      <w:proofErr w:type="gramEnd"/>
      <w:r w:rsidRPr="00690A76">
        <w:rPr>
          <w:sz w:val="28"/>
          <w:szCs w:val="28"/>
        </w:rPr>
        <w:t>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5.5. Стимулирующие выплаты сотрудникам Учреждения производятся в соответствии с набранными баллами и не носят обязательного характера.</w:t>
      </w:r>
    </w:p>
    <w:p w:rsidR="00995AB9" w:rsidRPr="00690A76" w:rsidRDefault="00995AB9" w:rsidP="00995AB9">
      <w:pPr>
        <w:spacing w:before="100" w:beforeAutospacing="1" w:after="100" w:afterAutospacing="1"/>
        <w:jc w:val="center"/>
        <w:rPr>
          <w:sz w:val="28"/>
          <w:szCs w:val="28"/>
        </w:rPr>
      </w:pPr>
      <w:r w:rsidRPr="00690A76">
        <w:rPr>
          <w:b/>
          <w:bCs/>
          <w:iCs/>
          <w:sz w:val="28"/>
          <w:szCs w:val="28"/>
        </w:rPr>
        <w:t>6. Условия для назначения стимулирующих выплат</w:t>
      </w:r>
    </w:p>
    <w:p w:rsidR="00995AB9" w:rsidRPr="00690A76" w:rsidRDefault="00995AB9" w:rsidP="00995AB9">
      <w:pPr>
        <w:jc w:val="both"/>
        <w:rPr>
          <w:sz w:val="28"/>
          <w:szCs w:val="28"/>
        </w:rPr>
      </w:pPr>
      <w:r w:rsidRPr="00690A76">
        <w:rPr>
          <w:sz w:val="28"/>
          <w:szCs w:val="28"/>
        </w:rPr>
        <w:lastRenderedPageBreak/>
        <w:t>6.1. Критерии для назначения стимулирующих выплат определены в Приложении 1.</w:t>
      </w:r>
    </w:p>
    <w:p w:rsidR="00995AB9" w:rsidRPr="00690A76" w:rsidRDefault="00995AB9" w:rsidP="00995AB9">
      <w:pPr>
        <w:jc w:val="both"/>
        <w:rPr>
          <w:sz w:val="28"/>
          <w:szCs w:val="28"/>
        </w:rPr>
      </w:pPr>
      <w:r w:rsidRPr="00690A76">
        <w:rPr>
          <w:sz w:val="28"/>
          <w:szCs w:val="28"/>
        </w:rPr>
        <w:t>6.2. Максимальное количество баллов по критериям стимулирующих выплат равно 100.</w:t>
      </w:r>
    </w:p>
    <w:p w:rsidR="00995AB9" w:rsidRPr="00690A76" w:rsidRDefault="00995AB9" w:rsidP="00995AB9">
      <w:pPr>
        <w:jc w:val="center"/>
        <w:rPr>
          <w:sz w:val="28"/>
          <w:szCs w:val="28"/>
        </w:rPr>
      </w:pPr>
      <w:r w:rsidRPr="00690A76">
        <w:rPr>
          <w:b/>
          <w:bCs/>
          <w:iCs/>
          <w:sz w:val="28"/>
          <w:szCs w:val="28"/>
        </w:rPr>
        <w:t>7. Порядок и сроки установления стимулирующих выплат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7.1. Стимулирующие выплаты (надбавки, доплаты, премии) педагогическим работникам Учреждения устанавливаются по месяцам в соответствии с критериями оценки деятельности.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7.2. Стимулирующая выплата назначается по итогам работы за предыдущий месяц,  приказом руководителя Учреждения  в пределах средств фонда стимулирования и на основании положения об оплате труда педагогических работников Учреждения, Положения о  стимулирующих выплатах педагогическим  работникам Учреждения по согласованию с комиссией по премированию и с выборным органом первичной профсоюзной организации.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7.3. Ежемесячно заведующий детским садом выдает педагогическим работникам Учреждения рейтинговые листы с критериями оценки качества и результативности труда (Приложение 2), которые каждый работник заполняет самостоятельно. 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7.4. Для установления работникам стимулирующих выплат создается комиссия по премированию (далее – Комиссия). Комиссия является коллегиальным органом, действующим в соответствии с Положением о Комиссии (Приложение 3).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7.5. Состав Комиссии определяется Учреждением самостоятельно, но не может быть менее трёх человек. В состав Комиссии включаются: заведующий Учреждением,  председатель профсоюзной организации Учреждения, председатель Совета трудового коллектива, представители педагогического состава, представитель родительской общественности. Председателем Комиссии является </w:t>
      </w:r>
      <w:proofErr w:type="gramStart"/>
      <w:r w:rsidRPr="00690A76">
        <w:rPr>
          <w:sz w:val="28"/>
          <w:szCs w:val="28"/>
        </w:rPr>
        <w:t>заведующий Учреждения</w:t>
      </w:r>
      <w:proofErr w:type="gramEnd"/>
      <w:r w:rsidRPr="00690A76">
        <w:rPr>
          <w:sz w:val="28"/>
          <w:szCs w:val="28"/>
        </w:rPr>
        <w:t xml:space="preserve">. 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7.6. Основными задачами Комиссии являются: оценка результатов качества труда в соответствии с Критериями (Приложение 2) и ведение протокола заседания.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7.7. Работники Учреждения предоставляют заведующему Учреждением аналитические материалы (рейтинговые листы с критериями оценки качества и результативности труда с соответствующими баллами) в соответствии с критериями оценки деятельности в срок не позднее 15 числа каждого месяца. 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7.8. Комиссия рассматривает все представленные рейтинговые листы с критериями оценки качества и результативности труда, анализирует, делает поправки (в случае несогласия с работником), аргументируя свои действия.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lastRenderedPageBreak/>
        <w:t xml:space="preserve">7.9. Комиссия  заполняет рейтинговые листы о показателях деятельности работников, являющихся основанием для их стимулирования. 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7.10. Комиссия принимает решение о стимулирующих выплатах большинством голосов открытым голосованием при условии присутствия на заседании не менее двух третей его членов. При равном  количестве голосов решающим является голос председателя Комиссии. Решение Комиссии оформляется протоколом. 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7.11. Принятое Комиссией решение доводится до сведения работников Учреждения в публичной и письменной форме.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7.12. Комиссия представляет заполненные рейтинговые листы с критериями оценки качества и результативности труда на утверждение </w:t>
      </w:r>
      <w:proofErr w:type="gramStart"/>
      <w:r w:rsidRPr="00690A76">
        <w:rPr>
          <w:sz w:val="28"/>
          <w:szCs w:val="28"/>
        </w:rPr>
        <w:t>заведующего Учреждения</w:t>
      </w:r>
      <w:proofErr w:type="gramEnd"/>
      <w:r w:rsidRPr="00690A76">
        <w:rPr>
          <w:sz w:val="28"/>
          <w:szCs w:val="28"/>
        </w:rPr>
        <w:t xml:space="preserve"> в срок не позднее 23 числа каждого месяца.</w:t>
      </w:r>
    </w:p>
    <w:p w:rsidR="00995AB9" w:rsidRPr="00690A76" w:rsidRDefault="00995AB9" w:rsidP="00995AB9">
      <w:pPr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7.13. </w:t>
      </w:r>
      <w:proofErr w:type="gramStart"/>
      <w:r w:rsidRPr="00690A76">
        <w:rPr>
          <w:sz w:val="28"/>
          <w:szCs w:val="28"/>
        </w:rPr>
        <w:t>Заведующий Учреждения</w:t>
      </w:r>
      <w:proofErr w:type="gramEnd"/>
      <w:r w:rsidRPr="00690A76">
        <w:rPr>
          <w:sz w:val="28"/>
          <w:szCs w:val="28"/>
        </w:rPr>
        <w:t xml:space="preserve"> рассматривает представленные материалы и по согласованию с председателем профсоюзной организации и  издает приказ о начислении стимулирующих выплат работникам Учреждения в срок не позднее 27 числа каждого месяца.</w:t>
      </w:r>
    </w:p>
    <w:p w:rsidR="00995AB9" w:rsidRDefault="00995AB9" w:rsidP="00995AB9">
      <w:pPr>
        <w:spacing w:before="100" w:beforeAutospacing="1" w:after="100" w:afterAutospacing="1"/>
        <w:jc w:val="center"/>
        <w:rPr>
          <w:sz w:val="28"/>
          <w:szCs w:val="28"/>
        </w:rPr>
      </w:pPr>
      <w:r w:rsidRPr="00690A76">
        <w:rPr>
          <w:b/>
          <w:bCs/>
          <w:sz w:val="28"/>
          <w:szCs w:val="28"/>
        </w:rPr>
        <w:t>8.      Показатели, влияющие на уменьшение размера стимулирующих выплат (доплат и надбавок, премий)</w:t>
      </w:r>
      <w:r w:rsidRPr="00690A76">
        <w:rPr>
          <w:sz w:val="28"/>
          <w:szCs w:val="28"/>
        </w:rPr>
        <w:t>.</w:t>
      </w:r>
    </w:p>
    <w:p w:rsidR="00995AB9" w:rsidRPr="00690A76" w:rsidRDefault="00995AB9" w:rsidP="00995AB9">
      <w:pPr>
        <w:spacing w:before="100" w:beforeAutospacing="1" w:after="100" w:afterAutospacing="1"/>
        <w:jc w:val="center"/>
        <w:rPr>
          <w:sz w:val="28"/>
          <w:szCs w:val="28"/>
        </w:rPr>
      </w:pPr>
      <w:r w:rsidRPr="00690A76">
        <w:rPr>
          <w:sz w:val="28"/>
          <w:szCs w:val="28"/>
        </w:rPr>
        <w:t>8.1.   Размер стимулирующих выплат может быть уменьшен в следующих случаях:</w:t>
      </w:r>
    </w:p>
    <w:p w:rsidR="00995AB9" w:rsidRPr="00690A76" w:rsidRDefault="00995AB9" w:rsidP="00995AB9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995AB9" w:rsidRPr="00690A76" w:rsidRDefault="00995AB9" w:rsidP="00995AB9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полностью, если по вине работника произошел зафиксированный несчастный случай с ребенком или взрослым;</w:t>
      </w:r>
    </w:p>
    <w:p w:rsidR="00995AB9" w:rsidRPr="00690A76" w:rsidRDefault="00995AB9" w:rsidP="00995AB9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</w:t>
      </w:r>
    </w:p>
    <w:p w:rsidR="00995AB9" w:rsidRPr="00690A76" w:rsidRDefault="00995AB9" w:rsidP="00995AB9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 xml:space="preserve">полностью или частично при поступлении обоснованных жалоб на действия  работника, нарушения правил внутреннего трудового распорядка и Устава МБДОУ </w:t>
      </w:r>
      <w:proofErr w:type="spellStart"/>
      <w:r w:rsidRPr="00690A76">
        <w:rPr>
          <w:sz w:val="28"/>
          <w:szCs w:val="28"/>
        </w:rPr>
        <w:t>Ремонтненского</w:t>
      </w:r>
      <w:proofErr w:type="spellEnd"/>
      <w:r w:rsidRPr="00690A76">
        <w:rPr>
          <w:sz w:val="28"/>
          <w:szCs w:val="28"/>
        </w:rPr>
        <w:t xml:space="preserve"> </w:t>
      </w:r>
      <w:proofErr w:type="spellStart"/>
      <w:r w:rsidRPr="00690A76">
        <w:rPr>
          <w:sz w:val="28"/>
          <w:szCs w:val="28"/>
        </w:rPr>
        <w:t>д</w:t>
      </w:r>
      <w:proofErr w:type="spellEnd"/>
      <w:r w:rsidRPr="00690A76">
        <w:rPr>
          <w:sz w:val="28"/>
          <w:szCs w:val="28"/>
        </w:rPr>
        <w:t>/с «Солнышко»,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</w:t>
      </w:r>
    </w:p>
    <w:p w:rsidR="00995AB9" w:rsidRPr="00690A76" w:rsidRDefault="00995AB9" w:rsidP="00995AB9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частично за нарушения санитарно-эпидемиологического режима;</w:t>
      </w:r>
    </w:p>
    <w:p w:rsidR="00995AB9" w:rsidRPr="00690A76" w:rsidRDefault="00995AB9" w:rsidP="00995AB9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00" w:afterAutospacing="1"/>
        <w:jc w:val="both"/>
        <w:rPr>
          <w:sz w:val="28"/>
          <w:szCs w:val="28"/>
        </w:rPr>
      </w:pPr>
      <w:r w:rsidRPr="00690A76">
        <w:rPr>
          <w:sz w:val="28"/>
          <w:szCs w:val="28"/>
        </w:rPr>
        <w:t>полностью или частично при невыполнении показателей критериев данного Положения.</w:t>
      </w:r>
    </w:p>
    <w:p w:rsidR="00995AB9" w:rsidRPr="00690A76" w:rsidRDefault="00995AB9" w:rsidP="00995AB9">
      <w:pPr>
        <w:widowControl w:val="0"/>
        <w:shd w:val="clear" w:color="auto" w:fill="FFFFFF"/>
        <w:tabs>
          <w:tab w:val="left" w:pos="264"/>
        </w:tabs>
        <w:spacing w:after="200"/>
        <w:ind w:left="120"/>
        <w:jc w:val="both"/>
        <w:rPr>
          <w:b/>
          <w:sz w:val="28"/>
          <w:szCs w:val="28"/>
        </w:rPr>
      </w:pPr>
    </w:p>
    <w:sectPr w:rsidR="00995AB9" w:rsidRPr="00690A76" w:rsidSect="0048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6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A5212"/>
    <w:multiLevelType w:val="multilevel"/>
    <w:tmpl w:val="6AA6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AB9"/>
    <w:rsid w:val="00487EE1"/>
    <w:rsid w:val="00995AB9"/>
    <w:rsid w:val="009A6A96"/>
    <w:rsid w:val="00DE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95A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5A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95A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95A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semiHidden/>
    <w:rsid w:val="00995AB9"/>
    <w:pPr>
      <w:shd w:val="clear" w:color="auto" w:fill="FFFFFF"/>
      <w:spacing w:before="5"/>
      <w:ind w:left="1440" w:right="53" w:hanging="69"/>
      <w:jc w:val="both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5F63D24E138A1C18CDFA39D9D69A48EC0C2FA6DB4FBDBC3CB2BF78CF6668B4622E6A33B27F1AB4B6E2A0h3l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1548</Words>
  <Characters>8825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2019-09-16T12:18:00Z</dcterms:created>
  <dcterms:modified xsi:type="dcterms:W3CDTF">2019-09-16T12:49:00Z</dcterms:modified>
</cp:coreProperties>
</file>