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99"/>
        <w:gridCol w:w="4644"/>
      </w:tblGrid>
      <w:tr w:rsidR="008479BE" w:rsidRPr="00C000FB" w:rsidTr="00C000FB">
        <w:trPr>
          <w:trHeight w:val="480"/>
        </w:trPr>
        <w:tc>
          <w:tcPr>
            <w:tcW w:w="4699" w:type="dxa"/>
          </w:tcPr>
          <w:p w:rsidR="008479BE" w:rsidRPr="00C000FB" w:rsidRDefault="008479BE" w:rsidP="0055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479BE" w:rsidRPr="00C000FB" w:rsidRDefault="008479BE" w:rsidP="0055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8479BE" w:rsidRPr="00C000FB" w:rsidRDefault="008479BE" w:rsidP="0055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</w:p>
          <w:p w:rsidR="008479BE" w:rsidRPr="00C000FB" w:rsidRDefault="008479BE" w:rsidP="0055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479BE" w:rsidRPr="00C000FB" w:rsidRDefault="008479BE" w:rsidP="0055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9BE" w:rsidRPr="00C000FB" w:rsidRDefault="008479BE" w:rsidP="00550F09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_____________ А.П.Пустоветов</w:t>
            </w:r>
          </w:p>
          <w:p w:rsidR="008479BE" w:rsidRPr="00C000FB" w:rsidRDefault="00550F09" w:rsidP="00550F09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</w:t>
            </w:r>
            <w:r w:rsidR="008479BE" w:rsidRPr="00C000F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8479BE" w:rsidRPr="00C000FB" w:rsidRDefault="008479BE" w:rsidP="0055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9BE" w:rsidRPr="00C000FB" w:rsidRDefault="008479BE" w:rsidP="00550F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479BE" w:rsidRPr="00C000FB" w:rsidRDefault="008479BE" w:rsidP="00550F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Начальник ОГИБДД  ОМВД России  с.Ремонтное ,Ремонтненский район</w:t>
            </w:r>
          </w:p>
          <w:p w:rsidR="008479BE" w:rsidRPr="00C000FB" w:rsidRDefault="008479BE" w:rsidP="00550F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________________С.В.Буряков</w:t>
            </w:r>
          </w:p>
          <w:p w:rsidR="008479BE" w:rsidRPr="00C000FB" w:rsidRDefault="00550F09" w:rsidP="00550F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</w:t>
            </w:r>
            <w:r w:rsidR="008479BE" w:rsidRPr="00C000FB">
              <w:rPr>
                <w:rFonts w:ascii="Times New Roman" w:hAnsi="Times New Roman" w:cs="Times New Roman"/>
                <w:sz w:val="28"/>
                <w:szCs w:val="28"/>
              </w:rPr>
              <w:t xml:space="preserve">2018 г.                   </w:t>
            </w:r>
          </w:p>
        </w:tc>
        <w:tc>
          <w:tcPr>
            <w:tcW w:w="4644" w:type="dxa"/>
          </w:tcPr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Ремонтненский</w:t>
            </w:r>
          </w:p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 xml:space="preserve"> д/с  «Солнышко»</w:t>
            </w:r>
          </w:p>
          <w:p w:rsidR="008479BE" w:rsidRPr="00C000FB" w:rsidRDefault="00FF58D0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_______Т.Д.Задорожняя</w:t>
            </w:r>
          </w:p>
          <w:p w:rsidR="008479BE" w:rsidRPr="00C000FB" w:rsidRDefault="00550F09" w:rsidP="00550F09">
            <w:pPr>
              <w:tabs>
                <w:tab w:val="left" w:pos="540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="008479BE" w:rsidRPr="00C000F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9BE" w:rsidRPr="00C000FB" w:rsidRDefault="008479BE" w:rsidP="00550F0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9BE" w:rsidRPr="00C000FB" w:rsidRDefault="008479BE" w:rsidP="008479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FA0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FA0933" w:rsidRDefault="008479BE" w:rsidP="00FA093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0933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8479BE" w:rsidRPr="00FA0933" w:rsidRDefault="008479BE" w:rsidP="00550F0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A0933">
        <w:rPr>
          <w:rFonts w:ascii="Times New Roman" w:hAnsi="Times New Roman" w:cs="Times New Roman"/>
          <w:i/>
          <w:sz w:val="40"/>
          <w:szCs w:val="40"/>
        </w:rPr>
        <w:t>дорожной безопасности</w:t>
      </w:r>
    </w:p>
    <w:p w:rsidR="008479BE" w:rsidRPr="00FA0933" w:rsidRDefault="008479BE" w:rsidP="00550F0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A0933">
        <w:rPr>
          <w:rFonts w:ascii="Times New Roman" w:hAnsi="Times New Roman" w:cs="Times New Roman"/>
          <w:i/>
          <w:sz w:val="40"/>
          <w:szCs w:val="40"/>
        </w:rPr>
        <w:t>Муниципального бюджетного дошкольного                             образовательного учреждения</w:t>
      </w:r>
    </w:p>
    <w:p w:rsidR="008479BE" w:rsidRPr="00FA0933" w:rsidRDefault="008479BE" w:rsidP="00550F0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A0933">
        <w:rPr>
          <w:rFonts w:ascii="Times New Roman" w:hAnsi="Times New Roman" w:cs="Times New Roman"/>
          <w:i/>
          <w:sz w:val="40"/>
          <w:szCs w:val="40"/>
        </w:rPr>
        <w:t>Ремонтненский</w:t>
      </w:r>
    </w:p>
    <w:p w:rsidR="008479BE" w:rsidRPr="00FA0933" w:rsidRDefault="008479BE" w:rsidP="00550F09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A0933">
        <w:rPr>
          <w:rFonts w:ascii="Times New Roman" w:hAnsi="Times New Roman" w:cs="Times New Roman"/>
          <w:i/>
          <w:sz w:val="40"/>
          <w:szCs w:val="40"/>
        </w:rPr>
        <w:t>детский сад «Солнышко»</w:t>
      </w:r>
    </w:p>
    <w:p w:rsidR="008479BE" w:rsidRPr="00FA0933" w:rsidRDefault="008479BE" w:rsidP="00FA093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479BE" w:rsidRPr="00FA0933" w:rsidRDefault="008479BE" w:rsidP="008479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FA0933" w:rsidRDefault="008479BE" w:rsidP="008479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933">
        <w:rPr>
          <w:rFonts w:ascii="Times New Roman" w:hAnsi="Times New Roman" w:cs="Times New Roman"/>
          <w:b/>
          <w:sz w:val="28"/>
          <w:szCs w:val="28"/>
        </w:rPr>
        <w:t>с. Ремонтное</w:t>
      </w:r>
    </w:p>
    <w:p w:rsidR="008479BE" w:rsidRPr="00FA0933" w:rsidRDefault="00C000FB" w:rsidP="008479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933">
        <w:rPr>
          <w:rFonts w:ascii="Times New Roman" w:hAnsi="Times New Roman" w:cs="Times New Roman"/>
          <w:b/>
          <w:sz w:val="28"/>
          <w:szCs w:val="28"/>
        </w:rPr>
        <w:t xml:space="preserve">                            2018</w:t>
      </w:r>
      <w:r w:rsidR="008479BE" w:rsidRPr="00FA0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479BE" w:rsidRPr="00C000FB" w:rsidRDefault="008479BE" w:rsidP="008479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8479BE" w:rsidRPr="00C000FB" w:rsidRDefault="008479BE" w:rsidP="00847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 учреждение  Ремонтненский детский сад  «Солнышко»</w:t>
      </w:r>
    </w:p>
    <w:p w:rsidR="008479BE" w:rsidRPr="00C000FB" w:rsidRDefault="008479BE" w:rsidP="00847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Тип ОУ                                                               ДОУ  Образовательное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Юридический адрес:                                         347 480 Ростовская обл;с.Ремонтное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ул. Восточная,13а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Фактический адрес:                                           347 480 Ростовской обл;с.Ремонтное</w:t>
      </w:r>
    </w:p>
    <w:p w:rsidR="008479BE" w:rsidRPr="00C000FB" w:rsidRDefault="008479BE" w:rsidP="008479BE">
      <w:pPr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ул. Восточная,13а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Руководители ДОУ: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Заведующая :</w:t>
      </w:r>
      <w:r w:rsidR="00C000FB" w:rsidRPr="00C000FB">
        <w:rPr>
          <w:rFonts w:ascii="Times New Roman" w:hAnsi="Times New Roman" w:cs="Times New Roman"/>
          <w:sz w:val="28"/>
          <w:szCs w:val="28"/>
        </w:rPr>
        <w:t xml:space="preserve">                   Л.В.Богданова</w:t>
      </w:r>
      <w:r w:rsidRPr="00C000FB">
        <w:rPr>
          <w:rFonts w:ascii="Times New Roman" w:hAnsi="Times New Roman" w:cs="Times New Roman"/>
          <w:sz w:val="28"/>
          <w:szCs w:val="28"/>
        </w:rPr>
        <w:t xml:space="preserve"> тел.:8-86379-31-4-34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Зам.зав.по ВМР :                                                       Т.С.Пащенко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8479BE" w:rsidRPr="00C000FB" w:rsidRDefault="008479BE" w:rsidP="008479BE">
      <w:pPr>
        <w:tabs>
          <w:tab w:val="left" w:pos="3510"/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муниципального органа образования</w:t>
      </w:r>
    </w:p>
    <w:p w:rsidR="008479BE" w:rsidRPr="00C000FB" w:rsidRDefault="008479BE" w:rsidP="008479BE">
      <w:pPr>
        <w:tabs>
          <w:tab w:val="left" w:pos="3510"/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ведущий специалист комитета образования</w:t>
      </w:r>
      <w:r w:rsidR="00C000FB" w:rsidRPr="00C000FB">
        <w:rPr>
          <w:rFonts w:ascii="Times New Roman" w:hAnsi="Times New Roman" w:cs="Times New Roman"/>
          <w:sz w:val="28"/>
          <w:szCs w:val="28"/>
        </w:rPr>
        <w:t>:</w:t>
      </w:r>
      <w:r w:rsidRPr="00C000FB">
        <w:rPr>
          <w:rFonts w:ascii="Times New Roman" w:hAnsi="Times New Roman" w:cs="Times New Roman"/>
          <w:sz w:val="28"/>
          <w:szCs w:val="28"/>
        </w:rPr>
        <w:t xml:space="preserve">         С.А.Пожидаев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Госавтоинспекции :                                           Начальник ОГИБДД ОМВД России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 с</w:t>
      </w:r>
      <w:r w:rsidR="00C000FB" w:rsidRPr="00C000FB">
        <w:rPr>
          <w:rFonts w:ascii="Times New Roman" w:hAnsi="Times New Roman" w:cs="Times New Roman"/>
          <w:sz w:val="28"/>
          <w:szCs w:val="28"/>
        </w:rPr>
        <w:t>. Р</w:t>
      </w:r>
      <w:r w:rsidRPr="00C000FB">
        <w:rPr>
          <w:rFonts w:ascii="Times New Roman" w:hAnsi="Times New Roman" w:cs="Times New Roman"/>
          <w:sz w:val="28"/>
          <w:szCs w:val="28"/>
        </w:rPr>
        <w:t>емонтному и Ремонтненскому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району С.В.Буряков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Командир взвода ДПС ОГИБДД ОМВД  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России по с.Ремонтному и 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Ремонтненскому району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ст. лейтенант полиции 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8479BE" w:rsidRPr="00C000FB" w:rsidRDefault="008479BE" w:rsidP="008479BE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детского травматизма:            </w:t>
      </w:r>
    </w:p>
    <w:p w:rsidR="008479BE" w:rsidRPr="00C000FB" w:rsidRDefault="008479BE" w:rsidP="008479BE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 xml:space="preserve">Воспитатель                                        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Количество воспитанников:                              115 (сто пятнадцать)     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Наличие уголка БДД :</w:t>
      </w:r>
      <w:r w:rsidRPr="00C000FB">
        <w:rPr>
          <w:rFonts w:ascii="Times New Roman" w:hAnsi="Times New Roman" w:cs="Times New Roman"/>
          <w:sz w:val="28"/>
          <w:szCs w:val="28"/>
        </w:rPr>
        <w:t xml:space="preserve">                                        в наличии  в каждой возрастной </w:t>
      </w:r>
      <w:r w:rsidRPr="00C000FB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Наличие автогородка (площадки) по БДД:</w:t>
      </w:r>
      <w:r w:rsidRPr="00C000FB">
        <w:rPr>
          <w:rFonts w:ascii="Times New Roman" w:hAnsi="Times New Roman" w:cs="Times New Roman"/>
          <w:sz w:val="28"/>
          <w:szCs w:val="28"/>
        </w:rPr>
        <w:t>мобильный</w:t>
      </w:r>
    </w:p>
    <w:p w:rsidR="008479BE" w:rsidRPr="00C000FB" w:rsidRDefault="008479BE" w:rsidP="008479BE">
      <w:pPr>
        <w:tabs>
          <w:tab w:val="left" w:pos="44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Время посещения в ДОУ: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07 час. 30 мин до 17 час. 30 мин.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Полиция  -  102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Пожарная часть- 101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Больница -103</w:t>
      </w:r>
    </w:p>
    <w:p w:rsidR="008479BE" w:rsidRPr="00C000FB" w:rsidRDefault="008479BE" w:rsidP="008479B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479BE" w:rsidRPr="00C000FB">
          <w:footnotePr>
            <w:pos w:val="beneathText"/>
          </w:footnotePr>
          <w:pgSz w:w="11905" w:h="16837"/>
          <w:pgMar w:top="567" w:right="851" w:bottom="567" w:left="851" w:header="720" w:footer="720" w:gutter="0"/>
          <w:cols w:space="720"/>
        </w:sectPr>
      </w:pPr>
    </w:p>
    <w:p w:rsidR="008479BE" w:rsidRPr="00C000FB" w:rsidRDefault="008479BE" w:rsidP="00550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по профилактике детского дорожно-транспортного травматизма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 Необходимо осознавать, что количество несчастных случаев на дороге в нашей стране во много раз превышает показатели развитых стран. А анализ статистических данных о состоянии детского дорожно-транспортного травматизма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повседневной деятельности. </w:t>
      </w:r>
    </w:p>
    <w:p w:rsidR="008479BE" w:rsidRPr="00C000FB" w:rsidRDefault="008479BE" w:rsidP="008479BE">
      <w:pPr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         Работа по профилактике дорожно-транспортного травматизма  строится согласно утверждённому плану на  год. Занятия по правилам дорожного движения проводятся с детьми старшей и подготовительной группы в МБДОУ  Ремонтненский  д/с «Солнышко» с.Ремонтное Ростовской области не менее одного раза в месяц, включая темы по безопасности дорожного движения. На протяжении года ведётся информационно-разъяснительная работа с родителями, примером этому могут быть проведённые родительские собрания «Безопасный маршрут ребенка», «Дорога в садик и домой», «Вы, ребёнок, транспорт и дорога». Организация экскурсий «Моя дорога в детский сад», отработка безопасного маршрута «Дом- Детский сад- Дом». Викторина по ПДД «Дорожные знаки», «Горят светофоры». Организация подвижных игр по ПДД с воспитанниками детского сада.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 xml:space="preserve"> "За безопасность дорожного движения"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1.1. Комиссия «За безопасность дорожного движения» создаётся в рамках родительского комитета детского сада, который является одной из форм самоуправления детского сада.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1.2. Положение о комиссии «За безопасность дорожного движения» принимается на общем  родительском собрании.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1.3. В состав комиссии «За безопасность дорожного движения» могут быть избраны родители. Комиссия «За безопасность дорожного движения» избирается сроком на один год.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lastRenderedPageBreak/>
        <w:t xml:space="preserve">1.4. Комиссию «За безопасность дорожного движения» возглавляет председатель, которого избирают на своем заседании члены родительского комитета.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1.5. В состав комиссии «За безопасность дорожного движения» педагогический совет образовательного учреждения кооптирует одного из членов администрации образовательного учреждения. Также в её состав могут быть включены представители заинтересованных ведомств (всего в составе комиссии должно быть не менее  5 человек).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1.6. В своей работе комиссия «За безопасность дорожного движения» руководствуется теми же законами, что и Совет образовательного учреждения, и настоящим Положением. 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Основные задачи и функции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2.1. Совершенствование условий учебно-воспитательного процесса: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защита интересов обучающихся и их родителей;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совершенствование учебно-материальной базы;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помощь педагогическому коллективу в проведении тематических мероприятий;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помощь в подготовке образовательного учреждения к новому учебному году.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2.2. Организация работы с родителями по педагогическому всеобучу.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2.3. Оказание помощи администрации образовательного учреждения: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в организации и проведении родительских собраний (по вопросам предупреждения детского дорожно-транспортного травматизма);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в привлечении родителей-профессионалов (водителей, сотрудников ГАИ-ГИБДД и т.д.) к проведению тематических лекций, бесед и экскурсий;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в решении вопросов организации дорожного движения в микрорайоне образовательного учреждения;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— в работе с родителями по предупреждению правонарушений среди несовершеннолетних.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 Права комиссии «За безопасность дорожного движения» и организация работы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Комиссия «За безопасность дорожного движения» имеет право: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3.1. Обращаться с запросами и предложениями к администрации образовательного учреждения и органам самоуправления и получать информацию о принятых мерах.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3.2. Получать достоверную информацию о решениях, которые принимают администрация и органы самоуправления, касающихся жизни и деятельности всего коллектива.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3.3. Обсуждать локальные акты образовательного учреждения.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3.4. Вызывать на заседания комиссии родителей по решению родительских комитетов.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3.5. Выносить общественные порицания родителям, не занимающимся воспитанием детей в семье.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lastRenderedPageBreak/>
        <w:t xml:space="preserve">3.6. Посылать благодарственные письма родителям обучающихся за хорошее воспитание ребенка, за активную помощь в проведении массовых мероприятий и т.д.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3.7. Обсуждать «Правила поведения воспитанников» и «Положение о правах и обязанностях воспитанников, мерах поощрения и дисциплинарного взыскания». Вносить предложения по этим вопросам на рассмотрение Совета образовательного учреждения.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3.8. Председатель комиссии «За безопасность дорожного движения» является членом педагогического совещания образовательного учреждения и имеет право присутствовать и высказывать свою точку зрения на его заседаниях.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3.9. Комиссия вправе поставить вопрос об отзыве из состава и замене членов комиссии, которые не принимают участие в её работе.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3.10. Комиссия «За безопасность дорожного движения» принимает годовой план работы, который согласуется с заведующим образовательного учреждения.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3.11. Комиссия проводит свои заседания в соответствии с годовым планом работы, но не реже одного раза в квартал.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3.12. Решения считаются правомочными, если на заседании присутствовало не менее половины членов комиссии.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3.13. Решения принимаются открытым голосованием простым большинством голосов.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3.14. Председатель комиссии отчитывается в работе комиссии перед общим родительским собранием и Советом образовательного учреждения. 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Делопроизводство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4.1. Комиссия «За безопасность дорожного движения» ведет протоколы своих заседаний. Протоколы пишет секретарь, избранный комиссией.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4.2. Протоколы записываются в книге протоколов комиссии. Каждый протокол подписывается председателем комиссии и секретарём.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4.3. Протоколы хранятся в делах образовательного учреждения.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СПИСОК ЧЛЕНОВ КОММИСИИ</w:t>
      </w:r>
    </w:p>
    <w:p w:rsidR="00550F09" w:rsidRPr="00C000FB" w:rsidRDefault="00550F09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 xml:space="preserve">   Воспитатель</w:t>
      </w:r>
      <w:r w:rsidR="00C000FB" w:rsidRPr="00C000FB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Pr="00C000FB">
        <w:rPr>
          <w:rFonts w:ascii="Times New Roman" w:hAnsi="Times New Roman" w:cs="Times New Roman"/>
          <w:color w:val="000000"/>
          <w:sz w:val="28"/>
          <w:szCs w:val="28"/>
        </w:rPr>
        <w:t>.В.Лапина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C000FB" w:rsidRPr="00C000F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Pr="00C000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1. Е.А.Бессарабова-воспитатель;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2. И.Г.Донченко – родительница ;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3. Т.С.Пащенко  - зам.зав. по ВМР;</w:t>
      </w:r>
    </w:p>
    <w:p w:rsidR="008479BE" w:rsidRPr="00C000FB" w:rsidRDefault="008479BE" w:rsidP="00550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color w:val="000000"/>
          <w:sz w:val="28"/>
          <w:szCs w:val="28"/>
        </w:rPr>
        <w:t>4. Т.С.Ленчук - инструктор по физ.воспитанию.</w:t>
      </w:r>
    </w:p>
    <w:p w:rsidR="008479BE" w:rsidRPr="00C000FB" w:rsidRDefault="008479BE" w:rsidP="008479BE">
      <w:pPr>
        <w:spacing w:line="48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Основные направления программы по предупреждению детского 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дорожно-транспортного травматизма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Сохранение жизни и здоровья детей.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Создание у детей стереотипов безопасного поведения на улице.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Обучение основам транспортной культуры.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5. Привлечение внимания общественности к проблеме безопасности на   дороге. 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1. Совершенствование профилактической работы по ПДД в детском саду; 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2. Формирование навыков правильного поведения детей; 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Предотвращение детского дорожно-транспортного травматизма.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Тематические часы;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Лекции, познавательные игры;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Конкурсы рисунков, плакатов, стихотворений;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4. Совместная работа с учреждениями здравоохранения и ГИБДД; 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работа</w:t>
      </w:r>
      <w:r w:rsidRPr="00C000FB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Обновление положений конкурсов, соревнований;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Разработка положений новых конкурсов;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Обновление уголков  безопасности;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Организация проведения мероприятий по ПДД;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5. Организация проведения игровых и обучающих программ по ПДД.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Инструктивно- методическая работа</w:t>
      </w:r>
      <w:r w:rsidRPr="00C000FB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Проведение совещаний для воспитателей, родителей по ПДД;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консультации для педагогов, родителей,;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Разработка методических рекомендаций;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Распространение информационных листков, анкет;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5. Обновление инструкций по проведению инструктажа с детьми  о безопасности дорожного движения;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6. Создание видеотеки по ПДД.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Массовая работа</w:t>
      </w:r>
      <w:r w:rsidRPr="00C000FB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Проведение конкурсов, праздников, соревнований  по ПДД;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 Конкурсы макетов, рисунков, аппликаций;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 Проведение мероприятий по профилактике ДДТТ;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Мероприятия, запланированные программой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lastRenderedPageBreak/>
        <w:t xml:space="preserve">1. Месячник по проведению Всероссийской операции «Внимание дети». 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Составление маршрута движения воспитанников из дома в детский сад и обратно.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День здоровья. День защиты детей.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Административное совещание «Об организации профилактической работы в детском саду с детьми по ПДД».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5. Беседы по вопросу организации работы по изучению ПДД.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6. Обновление  уголков безопасности «Дети и дорога».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7. Распространение памяток по ПДД.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8. Соревнования «Колесо безопасности». Месячник по ПДД (весна).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9. Встреча с сотрудником ГИБДД.</w:t>
      </w:r>
      <w:r w:rsidRPr="00C000FB">
        <w:rPr>
          <w:rFonts w:ascii="Times New Roman" w:hAnsi="Times New Roman" w:cs="Times New Roman"/>
          <w:sz w:val="28"/>
          <w:szCs w:val="28"/>
        </w:rPr>
        <w:tab/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10. Родительские собрания по вопросам профилактики ДТП.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Pr="00C000FB" w:rsidRDefault="00C000FB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0FB" w:rsidRDefault="00C000FB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09" w:rsidRDefault="00550F09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09" w:rsidRDefault="00550F09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09" w:rsidRPr="00C000FB" w:rsidRDefault="00550F09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C000FB" w:rsidRPr="00C000FB" w:rsidTr="00C000FB">
        <w:tc>
          <w:tcPr>
            <w:tcW w:w="4618" w:type="dxa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на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совете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МБДОУ Ремонтненский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C000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00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МБДОУ Ремонтненский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-------------Л.В.Богданова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Приказ №61</w:t>
            </w:r>
          </w:p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C000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00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</w:tr>
    </w:tbl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</w:pPr>
    </w:p>
    <w:p w:rsidR="00C000FB" w:rsidRPr="00FA0933" w:rsidRDefault="00C000FB" w:rsidP="00C000FB">
      <w:pPr>
        <w:jc w:val="center"/>
        <w:rPr>
          <w:rFonts w:ascii="Times New Roman" w:hAnsi="Times New Roman" w:cs="Times New Roman"/>
          <w:sz w:val="56"/>
          <w:szCs w:val="56"/>
        </w:rPr>
      </w:pPr>
      <w:r w:rsidRPr="00FA0933">
        <w:rPr>
          <w:rFonts w:ascii="Times New Roman" w:hAnsi="Times New Roman" w:cs="Times New Roman"/>
          <w:sz w:val="56"/>
          <w:szCs w:val="56"/>
        </w:rPr>
        <w:t>План по профилактике детского дорожно- транспортного травматизма</w:t>
      </w:r>
    </w:p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  <w:sectPr w:rsidR="00C000FB" w:rsidRPr="00C000FB" w:rsidSect="00550F09">
          <w:pgSz w:w="11900" w:h="16838"/>
          <w:pgMar w:top="851" w:right="1440" w:bottom="875" w:left="1440" w:header="0" w:footer="0" w:gutter="0"/>
          <w:cols w:space="0"/>
        </w:sectPr>
      </w:pPr>
      <w:r w:rsidRPr="00FA0933">
        <w:rPr>
          <w:rFonts w:ascii="Times New Roman" w:hAnsi="Times New Roman" w:cs="Times New Roman"/>
          <w:sz w:val="56"/>
          <w:szCs w:val="56"/>
        </w:rPr>
        <w:t xml:space="preserve">            2018-2019 учебный год</w:t>
      </w:r>
    </w:p>
    <w:p w:rsidR="00FA0933" w:rsidRDefault="00C000FB" w:rsidP="00FA0933">
      <w:pPr>
        <w:ind w:left="10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по профилактике </w:t>
      </w:r>
    </w:p>
    <w:p w:rsidR="00FA0933" w:rsidRDefault="00C000FB" w:rsidP="00FA0933">
      <w:pPr>
        <w:ind w:left="10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33">
        <w:rPr>
          <w:rFonts w:ascii="Times New Roman" w:eastAsia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C000FB" w:rsidRPr="00FA0933" w:rsidRDefault="00C000FB" w:rsidP="00FA0933">
      <w:pPr>
        <w:ind w:left="10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3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2018-2019 уч/год</w:t>
      </w:r>
    </w:p>
    <w:p w:rsidR="00C000FB" w:rsidRPr="00C000FB" w:rsidRDefault="00C000FB" w:rsidP="00C000FB">
      <w:pPr>
        <w:spacing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1246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5140"/>
        <w:gridCol w:w="2400"/>
        <w:gridCol w:w="1880"/>
        <w:gridCol w:w="1400"/>
        <w:gridCol w:w="30"/>
      </w:tblGrid>
      <w:tr w:rsidR="00C000FB" w:rsidRPr="00C000FB" w:rsidTr="00550F09">
        <w:trPr>
          <w:trHeight w:val="2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90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8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gridSpan w:val="2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39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00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утверждение перспективного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 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1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1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мероприятий по профилактике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ДДТТ в ДОУ на 2018-2019 учебный год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2018г.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1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567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3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развивающей предметно-пространственной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февраль, май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в группе по обучению детей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 дорожного движения (пополнение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85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атрибутами, дид.играми)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«уголка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безопасности», папок-передвижек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90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 районных конкурсах по профилактике ДДТТ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РОО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ДОУ,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9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ДДТТ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91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3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3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акций «Внимание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9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32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7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gridSpan w:val="2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5" w:lineRule="exact"/>
              <w:ind w:left="38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00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Методическая работа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2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 обзор 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7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 по основам 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 движения «В помощь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83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воспитателю» - «Изучаем ПДД»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91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6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организацией работы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6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85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по теме ПДД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5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с воспитателями: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9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детского дорожно-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90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транспортного травматизма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9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9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6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паспорта по обеспечению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74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дорожного движения в ДОУ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 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834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7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 пополнение уголка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4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52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в группах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308"/>
        </w:trPr>
        <w:tc>
          <w:tcPr>
            <w:tcW w:w="3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Проанализировать соответствие уголков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4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550F09">
        <w:trPr>
          <w:trHeight w:val="288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2.5.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следующим критериям: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  <w:sectPr w:rsidR="00C000FB" w:rsidRPr="00C000FB">
          <w:pgSz w:w="11900" w:h="16838"/>
          <w:pgMar w:top="1101" w:right="279" w:bottom="1094" w:left="120" w:header="0" w:footer="0" w:gutter="0"/>
          <w:cols w:space="720" w:equalWidth="0">
            <w:col w:w="11500"/>
          </w:cols>
        </w:sectPr>
      </w:pPr>
    </w:p>
    <w:p w:rsidR="00C000FB" w:rsidRPr="00C000FB" w:rsidRDefault="00AB60DE" w:rsidP="00C000FB">
      <w:pPr>
        <w:numPr>
          <w:ilvl w:val="0"/>
          <w:numId w:val="3"/>
        </w:numPr>
        <w:tabs>
          <w:tab w:val="left" w:pos="1260"/>
        </w:tabs>
        <w:suppressAutoHyphens w:val="0"/>
        <w:spacing w:after="0" w:line="240" w:lineRule="auto"/>
        <w:ind w:left="1260" w:hanging="5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line id="Shape 2" o:spid="_x0000_s1026" style="position:absolute;left:0;text-align:left;z-index:251660288;visibility:visible;mso-wrap-distance-left:0;mso-wrap-distance-right:0;mso-position-horizontal-relative:page;mso-position-vertical-relative:page" from="39.35pt,55.55pt" to="39.35pt,111.7pt" o:allowincell="f" strokeweight=".33864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3" o:spid="_x0000_s1027" style="position:absolute;left:0;text-align:left;z-index:251661312;visibility:visible;mso-wrap-distance-left:0;mso-wrap-distance-right:0;mso-position-horizontal-relative:page;mso-position-vertical-relative:page" from="295.7pt,55.55pt" to="295.7pt,111.7pt" o:allowincell="f" strokeweight=".33864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4" o:spid="_x0000_s1028" style="position:absolute;left:0;text-align:left;z-index:251662336;visibility:visible;mso-wrap-distance-left:0;mso-wrap-distance-right:0;mso-position-horizontal-relative:page;mso-position-vertical-relative:page" from="416pt,55.55pt" to="416pt,111.7pt" o:allowincell="f" strokeweight=".3471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5" o:spid="_x0000_s1029" style="position:absolute;left:0;text-align:left;z-index:251663360;visibility:visible;mso-wrap-distance-left:0;mso-wrap-distance-right:0;mso-position-horizontal-relative:page;mso-position-vertical-relative:page" from="509.25pt,55.55pt" to="509.25pt,111.7pt" o:allowincell="f" strokeweight=".33864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6" o:spid="_x0000_s1030" style="position:absolute;left:0;text-align:left;z-index:251664384;visibility:visible;mso-wrap-distance-left:0;mso-wrap-distance-right:0;mso-position-horizontal-relative:page;mso-position-vertical-relative:page" from="5.5pt,111.25pt" to="580.65pt,111.25pt" o:allowincell="f" strokeweight=".96pt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7" o:spid="_x0000_s1031" style="position:absolute;left:0;text-align:left;z-index:251665408;visibility:visible;mso-wrap-distance-left:0;mso-wrap-distance-right:0;mso-position-horizontal-relative:page;mso-position-vertical-relative:page" from="580.15pt,55.55pt" to="580.15pt,762.9pt" o:allowincell="f" strokeweight=".96pt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8" o:spid="_x0000_s1032" style="position:absolute;left:0;text-align:left;z-index:251666432;visibility:visible;mso-wrap-distance-left:0;mso-wrap-distance-right:0;mso-position-horizontal-relative:page;mso-position-vertical-relative:page" from="6pt,55.55pt" to="6pt,762.9pt" o:allowincell="f" strokeweight=".96pt">
            <w10:wrap anchorx="page" anchory="page"/>
          </v:line>
        </w:pict>
      </w:r>
      <w:r w:rsidR="00C000FB" w:rsidRPr="00C000FB">
        <w:rPr>
          <w:rFonts w:ascii="Times New Roman" w:eastAsia="Times New Roman" w:hAnsi="Times New Roman" w:cs="Times New Roman"/>
          <w:sz w:val="28"/>
          <w:szCs w:val="28"/>
        </w:rPr>
        <w:t>Соответствие возрасту;</w:t>
      </w:r>
    </w:p>
    <w:p w:rsidR="00C000FB" w:rsidRPr="00C000FB" w:rsidRDefault="00C000FB" w:rsidP="00C000FB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numPr>
          <w:ilvl w:val="0"/>
          <w:numId w:val="3"/>
        </w:numPr>
        <w:tabs>
          <w:tab w:val="left" w:pos="1260"/>
        </w:tabs>
        <w:suppressAutoHyphens w:val="0"/>
        <w:spacing w:after="0" w:line="234" w:lineRule="auto"/>
        <w:ind w:left="700" w:right="6020" w:hanging="2"/>
        <w:rPr>
          <w:rFonts w:ascii="Times New Roman" w:eastAsia="Times New Roman" w:hAnsi="Times New Roman" w:cs="Times New Roman"/>
          <w:sz w:val="28"/>
          <w:szCs w:val="28"/>
        </w:rPr>
      </w:pPr>
      <w:r w:rsidRPr="00C000FB">
        <w:rPr>
          <w:rFonts w:ascii="Times New Roman" w:eastAsia="Times New Roman" w:hAnsi="Times New Roman" w:cs="Times New Roman"/>
          <w:sz w:val="28"/>
          <w:szCs w:val="28"/>
        </w:rPr>
        <w:t>Разнообразие дидактического и игрового материала</w:t>
      </w:r>
    </w:p>
    <w:p w:rsidR="00C000FB" w:rsidRPr="00C000FB" w:rsidRDefault="00C000FB" w:rsidP="00C000FB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00FB" w:rsidRPr="00C000FB" w:rsidRDefault="00C000FB" w:rsidP="00C000FB">
      <w:pPr>
        <w:numPr>
          <w:ilvl w:val="0"/>
          <w:numId w:val="3"/>
        </w:numPr>
        <w:tabs>
          <w:tab w:val="left" w:pos="840"/>
        </w:tabs>
        <w:suppressAutoHyphens w:val="0"/>
        <w:spacing w:after="0" w:line="240" w:lineRule="auto"/>
        <w:ind w:left="840" w:hanging="142"/>
        <w:rPr>
          <w:rFonts w:ascii="Times New Roman" w:eastAsia="Times New Roman" w:hAnsi="Times New Roman" w:cs="Times New Roman"/>
          <w:sz w:val="28"/>
          <w:szCs w:val="28"/>
        </w:rPr>
      </w:pPr>
      <w:r w:rsidRPr="00C000FB">
        <w:rPr>
          <w:rFonts w:ascii="Times New Roman" w:eastAsia="Times New Roman" w:hAnsi="Times New Roman" w:cs="Times New Roman"/>
          <w:sz w:val="28"/>
          <w:szCs w:val="28"/>
        </w:rPr>
        <w:t>эстетика оформления</w:t>
      </w:r>
    </w:p>
    <w:p w:rsidR="00C000FB" w:rsidRPr="00C000FB" w:rsidRDefault="00C000FB" w:rsidP="00C000FB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33"/>
        <w:gridCol w:w="4400"/>
        <w:gridCol w:w="2420"/>
        <w:gridCol w:w="1860"/>
        <w:gridCol w:w="1420"/>
      </w:tblGrid>
      <w:tr w:rsidR="00C000FB" w:rsidRPr="00C000FB" w:rsidTr="00C000FB">
        <w:trPr>
          <w:trHeight w:val="276"/>
        </w:trPr>
        <w:tc>
          <w:tcPr>
            <w:tcW w:w="567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3.Работа с детьми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2" w:lineRule="exact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 с воспитанниками: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поведения на дороге;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поведения на остановке и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0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Экскурсии и целевые прогулки: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3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движением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подготовитель-</w:t>
            </w:r>
          </w:p>
          <w:p w:rsidR="00C000FB" w:rsidRPr="00C000FB" w:rsidRDefault="00C000FB" w:rsidP="00C000FB">
            <w:pPr>
              <w:spacing w:line="267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ных групп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пешеходов;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движением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0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видов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к пешеходному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1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2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переходу.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Беседы с воспитанниками: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средних,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Моя улица;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подготовитель-</w:t>
            </w:r>
          </w:p>
          <w:p w:rsidR="00C000FB" w:rsidRPr="00C000FB" w:rsidRDefault="00C000FB" w:rsidP="00C000FB">
            <w:pPr>
              <w:spacing w:line="267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ных групп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Пешеходный переход;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Аккуратность гололѐд на дороге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вас спасѐт;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Дорога не место для игр;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машины;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поведения в автобусе;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Я велосипедист!;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gridBefore w:val="1"/>
          <w:gridAfter w:val="1"/>
          <w:wBefore w:w="567" w:type="dxa"/>
          <w:wAfter w:w="1420" w:type="dxa"/>
          <w:trHeight w:val="549"/>
        </w:trPr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C000FB" w:rsidRPr="00C000FB" w:rsidRDefault="00C000FB" w:rsidP="00C00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2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дорожные, которые</w:t>
            </w:r>
          </w:p>
          <w:p w:rsidR="00C000FB" w:rsidRPr="00C000FB" w:rsidRDefault="00C000FB" w:rsidP="00C000FB">
            <w:pPr>
              <w:spacing w:line="268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знать;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 ребятам надо знать, как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шагать»;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0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эти запомним друзья!.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Сюжетно-ролевые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Воспитатели: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младших,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Мы водители и пассажиры;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средних,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 и пешеходы;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</w:t>
            </w:r>
          </w:p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ных групп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Шофѐры;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спасения;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Скорая помощь;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1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на автомобиле;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510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Дидактические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младших,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6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bottom"/>
          </w:tcPr>
          <w:p w:rsidR="00C000FB" w:rsidRPr="00C000FB" w:rsidRDefault="00C000FB" w:rsidP="00C000FB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Можно-нельзя;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средних,</w:t>
            </w:r>
          </w:p>
        </w:tc>
        <w:tc>
          <w:tcPr>
            <w:tcW w:w="142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40"/>
        <w:gridCol w:w="4400"/>
        <w:gridCol w:w="2420"/>
        <w:gridCol w:w="1860"/>
        <w:gridCol w:w="1420"/>
      </w:tblGrid>
      <w:tr w:rsidR="00C000FB" w:rsidRPr="00C000FB" w:rsidTr="00C000FB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 земле, по воде, по воздуху;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 групп</w:t>
            </w:r>
          </w:p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улица;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Красный, желтый, зеленый;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 такой же знак;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автомобиль;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Угадай вид транспорта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описанию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Подвижные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Воробушек и автомобили;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Бегущий 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Мы едем, едем, едем…;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Красный, желтый, зелѐный;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художественной литературы: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Михалков «Моя улица»,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 .групп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«Велосипед», «Скверная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 «Милиционер»,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«Мяч»;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А. Северный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В. Семиренко «Запрещается-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разрешается»;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В. Головко «Правила движения»;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Я. Пишумов «Машины», «Самый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пешеход», «Три сигнала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В. Волков «В парке»;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 Пляцковский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И. Лешкевич «Гололед»;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В. Степанов «Машины»;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В. Кожевников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И. Серяков «Улица, где все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спешат»;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и Л. Сандбери «Мальчик и сто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автомобилей»;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О. Бедарев «Правила дорожные»;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539"/>
        </w:trPr>
        <w:tc>
          <w:tcPr>
            <w:tcW w:w="6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Кончаловская «Самокат».</w:t>
            </w:r>
          </w:p>
          <w:p w:rsidR="00C000FB" w:rsidRPr="00C000FB" w:rsidRDefault="00C000FB" w:rsidP="00C000FB">
            <w:pPr>
              <w:spacing w:line="25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3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мультипликационных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3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фильмов, презентаций, видеофильмов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60"/>
        <w:gridCol w:w="4400"/>
        <w:gridCol w:w="2400"/>
        <w:gridCol w:w="1860"/>
        <w:gridCol w:w="1420"/>
      </w:tblGrid>
      <w:tr w:rsidR="00C000FB" w:rsidRPr="00C000FB" w:rsidTr="00C000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Физкультурно-оздоровительные досуги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 театрализованные развлечения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завед. По ВМР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«Светофорик – наш лучший друг!»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воспитанников  младших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ИФВ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-«Инспектор Светофор Дорожный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приглашает…» - для воспитанников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 подготовительных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 «На улице – не в комнате. О том,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помните!» - для воспитанников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 подготовительных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- «Красный, желтый, зелѐный»-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 младших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групп.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плана-схемы «Мой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пусть в детский сад»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подгот.гр.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ср;ст;под.гр.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фотогазет  « Я правильный пешеход!»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викторина «Знатоки правил ПДД»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подгот.гр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дид.игру по ПДД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73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ст;под;гр.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3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C00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9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знакомить детей с правилами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ВМР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 движения;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опасен гололед;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безопасности – это важно;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2019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5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беседы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о соблюдении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безопасности детей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5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 по ПДД: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дорожного движения;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Взрослые, вам подражают!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FB" w:rsidRPr="00C000FB" w:rsidTr="00C000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C000FB" w:rsidRPr="00C000FB" w:rsidRDefault="00C000FB" w:rsidP="00C000FB">
            <w:pPr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Symbol" w:hAnsi="Times New Roman" w:cs="Times New Roman"/>
                <w:sz w:val="28"/>
                <w:szCs w:val="28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spacing w:line="267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 ПДД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000FB" w:rsidRPr="00C000FB" w:rsidRDefault="00C000FB" w:rsidP="00C0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5DA" w:rsidRPr="00C000FB" w:rsidRDefault="00AB60DE" w:rsidP="005B05DA">
      <w:pPr>
        <w:tabs>
          <w:tab w:val="left" w:pos="1460"/>
        </w:tabs>
        <w:suppressAutoHyphens w:val="0"/>
        <w:spacing w:after="0" w:line="234" w:lineRule="auto"/>
        <w:ind w:left="1580" w:right="7620"/>
        <w:rPr>
          <w:rFonts w:ascii="Times New Roman" w:eastAsia="Symbol" w:hAnsi="Times New Roman" w:cs="Times New Roman"/>
          <w:sz w:val="28"/>
          <w:szCs w:val="28"/>
        </w:rPr>
      </w:pP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9" o:spid="_x0000_s1047" style="position:absolute;left:0;text-align:left;z-index:251675648;visibility:visible;mso-wrap-distance-left:0;mso-wrap-distance-right:0;mso-position-horizontal-relative:page;mso-position-vertical-relative:page" from="5.5pt,111.6pt" to="580.65pt,111.6pt" o:allowincell="f" strokeweight=".96pt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0" o:spid="_x0000_s1048" style="position:absolute;left:0;text-align:left;z-index:251676672;visibility:visible;mso-wrap-distance-left:0;mso-wrap-distance-right:0;mso-position-horizontal-relative:page;mso-position-vertical-relative:page" from="38.4pt,55.55pt" to="38.4pt,112.05pt" o:allowincell="f" strokeweight=".96pt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1" o:spid="_x0000_s1049" style="position:absolute;left:0;text-align:left;z-index:251677696;visibility:visible;mso-wrap-distance-left:0;mso-wrap-distance-right:0;mso-position-horizontal-relative:page;mso-position-vertical-relative:page" from="296.45pt,55.55pt" to="296.45pt,112.05pt" o:allowincell="f" strokeweight=".34711mm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2" o:spid="_x0000_s1050" style="position:absolute;left:0;text-align:left;z-index:251678720;visibility:visible;mso-wrap-distance-left:0;mso-wrap-distance-right:0;mso-position-horizontal-relative:page;mso-position-vertical-relative:page" from="416pt,55.55pt" to="416pt,112.05pt" o:allowincell="f" strokeweight=".34711mm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3" o:spid="_x0000_s1051" style="position:absolute;left:0;text-align:left;z-index:251679744;visibility:visible;mso-wrap-distance-left:0;mso-wrap-distance-right:0;mso-position-horizontal-relative:page;mso-position-vertical-relative:page" from="509.25pt,55.55pt" to="509.25pt,112.05pt" o:allowincell="f" strokeweight=".33864mm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4" o:spid="_x0000_s1052" style="position:absolute;left:0;text-align:left;z-index:251680768;visibility:visible;mso-wrap-distance-left:0;mso-wrap-distance-right:0;mso-position-horizontal-relative:page;mso-position-vertical-relative:page" from="6pt,55.55pt" to="6pt,223.9pt" o:allowincell="f" strokeweight=".96pt">
            <w10:wrap anchorx="page" anchory="page"/>
          </v:line>
        </w:pict>
      </w:r>
      <w:r w:rsidRPr="00AB60DE">
        <w:rPr>
          <w:rFonts w:ascii="Times New Roman" w:eastAsia="Times New Roman" w:hAnsi="Times New Roman" w:cs="Times New Roman"/>
          <w:sz w:val="28"/>
          <w:szCs w:val="28"/>
        </w:rPr>
        <w:pict>
          <v:line id="Shape 15" o:spid="_x0000_s1053" style="position:absolute;left:0;text-align:left;z-index:251681792;visibility:visible;mso-wrap-distance-left:0;mso-wrap-distance-right:0;mso-position-horizontal-relative:page;mso-position-vertical-relative:page" from="580.15pt,55.55pt" to="580.15pt,223.9pt" o:allowincell="f" strokeweight=".96pt">
            <w10:wrap anchorx="page" anchory="page"/>
          </v:line>
        </w:pict>
      </w:r>
      <w:r w:rsidR="005B05DA" w:rsidRPr="00C000FB">
        <w:rPr>
          <w:rFonts w:ascii="Times New Roman" w:eastAsia="Times New Roman" w:hAnsi="Times New Roman" w:cs="Times New Roman"/>
          <w:sz w:val="28"/>
          <w:szCs w:val="28"/>
        </w:rPr>
        <w:t>Безопасность ребенка в автомобиле;</w:t>
      </w:r>
    </w:p>
    <w:p w:rsidR="005B05DA" w:rsidRPr="00C000FB" w:rsidRDefault="005B05DA" w:rsidP="005B05DA">
      <w:pPr>
        <w:spacing w:line="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B05DA" w:rsidRPr="00C000FB" w:rsidRDefault="005B05DA" w:rsidP="005B05DA">
      <w:pPr>
        <w:numPr>
          <w:ilvl w:val="0"/>
          <w:numId w:val="4"/>
        </w:numPr>
        <w:tabs>
          <w:tab w:val="left" w:pos="1380"/>
        </w:tabs>
        <w:suppressAutoHyphens w:val="0"/>
        <w:spacing w:after="0" w:line="240" w:lineRule="auto"/>
        <w:ind w:left="1380" w:hanging="151"/>
        <w:rPr>
          <w:rFonts w:ascii="Times New Roman" w:eastAsia="Symbol" w:hAnsi="Times New Roman" w:cs="Times New Roman"/>
          <w:sz w:val="28"/>
          <w:szCs w:val="28"/>
        </w:rPr>
      </w:pPr>
      <w:r w:rsidRPr="00C000FB">
        <w:rPr>
          <w:rFonts w:ascii="Times New Roman" w:eastAsia="Times New Roman" w:hAnsi="Times New Roman" w:cs="Times New Roman"/>
          <w:sz w:val="28"/>
          <w:szCs w:val="28"/>
        </w:rPr>
        <w:t>Ваш ребѐнок – дошколѐнок!;</w:t>
      </w:r>
    </w:p>
    <w:p w:rsidR="005B05DA" w:rsidRPr="00C000FB" w:rsidRDefault="005B05DA" w:rsidP="005B05DA">
      <w:pPr>
        <w:spacing w:line="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B05DA" w:rsidRPr="00C000FB" w:rsidRDefault="005B05DA" w:rsidP="005B05DA">
      <w:pPr>
        <w:numPr>
          <w:ilvl w:val="0"/>
          <w:numId w:val="4"/>
        </w:numPr>
        <w:tabs>
          <w:tab w:val="left" w:pos="1380"/>
        </w:tabs>
        <w:suppressAutoHyphens w:val="0"/>
        <w:spacing w:after="0" w:line="240" w:lineRule="auto"/>
        <w:ind w:left="1380" w:hanging="151"/>
        <w:rPr>
          <w:rFonts w:ascii="Times New Roman" w:eastAsia="Symbol" w:hAnsi="Times New Roman" w:cs="Times New Roman"/>
          <w:sz w:val="28"/>
          <w:szCs w:val="28"/>
        </w:rPr>
      </w:pPr>
      <w:r w:rsidRPr="00C000FB">
        <w:rPr>
          <w:rFonts w:ascii="Times New Roman" w:eastAsia="Times New Roman" w:hAnsi="Times New Roman" w:cs="Times New Roman"/>
          <w:sz w:val="28"/>
          <w:szCs w:val="28"/>
        </w:rPr>
        <w:t>Дорога в зимний период времени.</w:t>
      </w:r>
    </w:p>
    <w:p w:rsidR="005B05DA" w:rsidRPr="00C000FB" w:rsidRDefault="005B05DA" w:rsidP="005B05DA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5B05DA" w:rsidRPr="00C000FB" w:rsidRDefault="005B05DA" w:rsidP="005B05DA">
      <w:pPr>
        <w:ind w:right="2640"/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eastAsia="Times New Roman" w:hAnsi="Times New Roman" w:cs="Times New Roman"/>
          <w:b/>
          <w:bCs/>
          <w:sz w:val="28"/>
          <w:szCs w:val="28"/>
        </w:rPr>
        <w:t>5. Взаимодействие с ОГИБДД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160"/>
        <w:gridCol w:w="2400"/>
        <w:gridCol w:w="1860"/>
        <w:gridCol w:w="1420"/>
        <w:gridCol w:w="25"/>
      </w:tblGrid>
      <w:tr w:rsidR="005B05DA" w:rsidRPr="00C000FB" w:rsidTr="000C058E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6" w:lineRule="exac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бесед 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5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26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vMerge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</w:t>
            </w:r>
          </w:p>
          <w:p w:rsidR="005B05DA" w:rsidRPr="00C000FB" w:rsidRDefault="005B05DA" w:rsidP="000C058E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ВМР</w:t>
            </w:r>
          </w:p>
        </w:tc>
        <w:tc>
          <w:tcPr>
            <w:tcW w:w="142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3" w:lineRule="exac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конкурсах, акциях и др.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2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мероприятиях, организованных отдела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314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000FB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DA" w:rsidRPr="00C000FB" w:rsidTr="000C058E">
        <w:trPr>
          <w:trHeight w:val="80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5B05DA" w:rsidRPr="00C000FB" w:rsidRDefault="005B05DA" w:rsidP="000C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0FB" w:rsidRPr="00C000FB" w:rsidRDefault="00C000FB" w:rsidP="00C000FB">
      <w:pPr>
        <w:rPr>
          <w:rFonts w:ascii="Times New Roman" w:hAnsi="Times New Roman" w:cs="Times New Roman"/>
          <w:sz w:val="28"/>
          <w:szCs w:val="28"/>
        </w:rPr>
        <w:sectPr w:rsidR="00C000FB" w:rsidRPr="00C000FB">
          <w:pgSz w:w="11900" w:h="16838"/>
          <w:pgMar w:top="1111" w:right="279" w:bottom="994" w:left="120" w:header="0" w:footer="0" w:gutter="0"/>
          <w:cols w:space="720" w:equalWidth="0">
            <w:col w:w="11500"/>
          </w:cols>
        </w:sectPr>
      </w:pPr>
    </w:p>
    <w:p w:rsidR="008479BE" w:rsidRPr="00C000FB" w:rsidRDefault="008479BE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BE" w:rsidRPr="00C000FB" w:rsidRDefault="008479BE" w:rsidP="00847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Методическая база детского сада по ПДД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Учебные пособия, журналы, газеты по ПДД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Н.В. Елжова «ПДД в детском саду» Ростов -на- Дону Издательство Феникс 2014г.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2.Н.В.Ковалёва «Мы за безопасное движение» Ростов –на- Дону Издательство Феникс ,2015г.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«Комплект дорожных знаков»  Ижевская республиканская типография.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Памятка родителям при составлении безопасного маршрута дошкольников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Дорогие родители! Помогите вашему ребенку сохранить жизнь и здоровье на дороге .Эту трудную задачу облегчит создание вами семейных учебных пособий.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Вместе с детьми составьте схему маршрута «Дом – Детский сад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семьи», («Дом - дом бабушки» и т.д.), а также планы окрестностей дома и детского сада с их описанием.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00FB">
        <w:rPr>
          <w:rFonts w:ascii="Times New Roman" w:hAnsi="Times New Roman" w:cs="Times New Roman"/>
          <w:b/>
          <w:i/>
          <w:sz w:val="28"/>
          <w:szCs w:val="28"/>
        </w:rPr>
        <w:t>Текст к плакату: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Переход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Если у тротуара стоят машины, не выходи из-за них, отойди подальше, чтобы был обзор.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Пропусти едущую машину, подожди: не скрыта ли за проехавшей встречная.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Осторожно:</w:t>
      </w:r>
      <w:r w:rsidRPr="00C000FB">
        <w:rPr>
          <w:rFonts w:ascii="Times New Roman" w:hAnsi="Times New Roman" w:cs="Times New Roman"/>
          <w:sz w:val="28"/>
          <w:szCs w:val="28"/>
        </w:rPr>
        <w:t xml:space="preserve"> обзору улицы мешают деревья.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Местный проезд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При движении по проезду не болтать с приятелем, не бежать. Здесь тротуар и дорога вместе.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«Пустынная» улица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Даже если не видно машин, приостановись, осмотрись и переходи шагом.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Улица с интенсивным движением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Такую улицу безопаснее переходить только по обозначенным пешеходным переходам.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ДОМ и прилегающая территория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Особенности улиц, стоящие машины, места ограниченного обзора (домами, деревьями), остановки автобуса, игровые площадки рядом с дорогой.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Остановка автобуса.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Внимание! Стоящий автобус может ограничивать обзор!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lastRenderedPageBreak/>
        <w:t>Остановись для наблюдения, как при переходе проезжей части: убедись, что из двора не выезжает машина.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Перед тем как переходить дорогу, убедись, что на твоем пути нет машин.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Остановка автобуса.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Еще одна «помеха обзору»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Детский сад и прилегающая территория.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Образцы характеристик особенностей улиц: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- </w:t>
      </w:r>
      <w:r w:rsidRPr="00C000FB">
        <w:rPr>
          <w:rFonts w:ascii="Times New Roman" w:hAnsi="Times New Roman" w:cs="Times New Roman"/>
          <w:b/>
          <w:sz w:val="28"/>
          <w:szCs w:val="28"/>
        </w:rPr>
        <w:t>Узкая улица с интенсивным движением</w:t>
      </w:r>
      <w:r w:rsidRPr="00C000FB">
        <w:rPr>
          <w:rFonts w:ascii="Times New Roman" w:hAnsi="Times New Roman" w:cs="Times New Roman"/>
          <w:sz w:val="28"/>
          <w:szCs w:val="28"/>
        </w:rPr>
        <w:t xml:space="preserve"> (на узких улицах пешеход менее осторожен, чаще невнимателен, так как для перехода улицы требуются считанные секунды).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- </w:t>
      </w:r>
      <w:r w:rsidRPr="00C000FB">
        <w:rPr>
          <w:rFonts w:ascii="Times New Roman" w:hAnsi="Times New Roman" w:cs="Times New Roman"/>
          <w:b/>
          <w:sz w:val="28"/>
          <w:szCs w:val="28"/>
        </w:rPr>
        <w:t>Узкая улица с неинтенсивным движением</w:t>
      </w:r>
      <w:r w:rsidRPr="00C000FB">
        <w:rPr>
          <w:rFonts w:ascii="Times New Roman" w:hAnsi="Times New Roman" w:cs="Times New Roman"/>
          <w:sz w:val="28"/>
          <w:szCs w:val="28"/>
        </w:rPr>
        <w:t xml:space="preserve"> (на таких улицах зачастую пешеход выходит на проезжую часть, даже не осмотрев ее).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- </w:t>
      </w:r>
      <w:r w:rsidRPr="00C000FB">
        <w:rPr>
          <w:rFonts w:ascii="Times New Roman" w:hAnsi="Times New Roman" w:cs="Times New Roman"/>
          <w:b/>
          <w:sz w:val="28"/>
          <w:szCs w:val="28"/>
        </w:rPr>
        <w:t>Широкая улица с интенсивным движением</w:t>
      </w:r>
      <w:r w:rsidRPr="00C000FB">
        <w:rPr>
          <w:rFonts w:ascii="Times New Roman" w:hAnsi="Times New Roman" w:cs="Times New Roman"/>
          <w:sz w:val="28"/>
          <w:szCs w:val="28"/>
        </w:rPr>
        <w:t xml:space="preserve">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Большое число стоящих автомобилей (помехи обзору).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Обзору проезжей части улицы мешают кусты, деревья.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Дома, расположенные близко к проезжей части улицы - ограничивают обзор пешеходов, детей.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Машины могут появиться неожиданно из-за поворота.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Движение машин с высокими скоростями.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Рекомендуем: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2. Дома вместе с ребенком составить схему рекомендуемого маршрута и описание к ней.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4. Регулярно тренировать внимание ребенка, превращая его знания в навыки поведения.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3" w:rsidRDefault="00FA0933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FA0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Памятка старшая группа</w:t>
      </w:r>
    </w:p>
    <w:p w:rsidR="008479BE" w:rsidRPr="00C000FB" w:rsidRDefault="008479BE" w:rsidP="00847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b/>
          <w:sz w:val="28"/>
          <w:szCs w:val="28"/>
        </w:rPr>
        <w:t>БЕЗОПАСНОСТЬ НА ДОРОГЕ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00FB">
        <w:rPr>
          <w:rFonts w:ascii="Times New Roman" w:hAnsi="Times New Roman" w:cs="Times New Roman"/>
          <w:b/>
          <w:color w:val="C00000"/>
          <w:sz w:val="28"/>
          <w:szCs w:val="28"/>
        </w:rPr>
        <w:t>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8479BE" w:rsidRPr="00C000FB" w:rsidRDefault="008479BE" w:rsidP="00847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00FB">
        <w:rPr>
          <w:rFonts w:ascii="Times New Roman" w:hAnsi="Times New Roman" w:cs="Times New Roman"/>
          <w:b/>
          <w:i/>
          <w:sz w:val="28"/>
          <w:szCs w:val="28"/>
        </w:rPr>
        <w:t>ОСНОВНЫЕ ПРАВИЛА  БЕЗОПАСНОГО ПОВЕДЕНИЯ НА ДОРОГЕ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Дорогу необходимо переходить в специально установленных местах по пешеходному  переходу.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 На проезжую часть выходите только после того, как убедитесь в отсутствии приближающегося транспорта и слева и справа.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Опасно выезжать на проезжую часть на скейтах и роликовых коньках.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Опасно играть в мяч и другие игры рядом с проезжей  частью, лучше это делать во дворе или на детской площадке.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Умейте  пользоваться светофором.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Помните! Только строгое соблюдение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>Правил дорожного движения защищает всех вас от опасностей на дороге.</w:t>
      </w:r>
    </w:p>
    <w:p w:rsidR="008479BE" w:rsidRPr="00C000FB" w:rsidRDefault="008479BE" w:rsidP="008479B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9BE" w:rsidRPr="00C000FB" w:rsidRDefault="008479BE" w:rsidP="008479B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9BE" w:rsidRPr="00C000FB" w:rsidRDefault="008479BE" w:rsidP="008479B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8479BE" w:rsidRPr="00C000FB" w:rsidRDefault="008479BE" w:rsidP="008479B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 по обучению детей правилам дорожного движения</w:t>
      </w:r>
    </w:p>
    <w:p w:rsidR="008479BE" w:rsidRPr="00C000FB" w:rsidRDefault="008479BE" w:rsidP="008479BE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lastRenderedPageBreak/>
        <w:t xml:space="preserve"> 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Не разрешайте детям играть вблизи дороги и на проезжей части.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0FB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по правилам дорожного движения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Учите ребенка замечать машину. Иногда ребенок не замечает машину или мотоцикл издалека. Научите его всматриваться вдаль.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FB">
        <w:rPr>
          <w:rFonts w:ascii="Times New Roman" w:hAnsi="Times New Roman" w:cs="Times New Roman"/>
          <w:sz w:val="28"/>
          <w:szCs w:val="28"/>
        </w:rPr>
        <w:t xml:space="preserve">  Учите ребенка оценивать скорость и направление будущего движения машины. Научите ребенка определять, какая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BE" w:rsidRPr="00C000FB" w:rsidRDefault="008479BE" w:rsidP="008479BE">
      <w:pPr>
        <w:rPr>
          <w:rFonts w:ascii="Times New Roman" w:hAnsi="Times New Roman" w:cs="Times New Roman"/>
          <w:sz w:val="28"/>
          <w:szCs w:val="28"/>
        </w:rPr>
      </w:pPr>
    </w:p>
    <w:p w:rsidR="00DC1079" w:rsidRPr="00C000FB" w:rsidRDefault="00DC1079">
      <w:pPr>
        <w:rPr>
          <w:rFonts w:ascii="Times New Roman" w:hAnsi="Times New Roman" w:cs="Times New Roman"/>
          <w:sz w:val="28"/>
          <w:szCs w:val="28"/>
        </w:rPr>
      </w:pPr>
    </w:p>
    <w:sectPr w:rsidR="00DC1079" w:rsidRPr="00C000FB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3A" w:rsidRDefault="00C6373A" w:rsidP="005B05DA">
      <w:pPr>
        <w:spacing w:after="0" w:line="240" w:lineRule="auto"/>
      </w:pPr>
      <w:r>
        <w:separator/>
      </w:r>
    </w:p>
  </w:endnote>
  <w:endnote w:type="continuationSeparator" w:id="1">
    <w:p w:rsidR="00C6373A" w:rsidRDefault="00C6373A" w:rsidP="005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3A" w:rsidRDefault="00C6373A" w:rsidP="005B05DA">
      <w:pPr>
        <w:spacing w:after="0" w:line="240" w:lineRule="auto"/>
      </w:pPr>
      <w:r>
        <w:separator/>
      </w:r>
    </w:p>
  </w:footnote>
  <w:footnote w:type="continuationSeparator" w:id="1">
    <w:p w:rsidR="00C6373A" w:rsidRDefault="00C6373A" w:rsidP="005B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2B003F2"/>
    <w:lvl w:ilvl="0" w:tplc="B50072E8">
      <w:start w:val="1"/>
      <w:numFmt w:val="bullet"/>
      <w:lvlText w:val="-"/>
      <w:lvlJc w:val="left"/>
    </w:lvl>
    <w:lvl w:ilvl="1" w:tplc="CF4412AC">
      <w:numFmt w:val="decimal"/>
      <w:lvlText w:val=""/>
      <w:lvlJc w:val="left"/>
    </w:lvl>
    <w:lvl w:ilvl="2" w:tplc="A7561142">
      <w:numFmt w:val="decimal"/>
      <w:lvlText w:val=""/>
      <w:lvlJc w:val="left"/>
    </w:lvl>
    <w:lvl w:ilvl="3" w:tplc="51743B5E">
      <w:numFmt w:val="decimal"/>
      <w:lvlText w:val=""/>
      <w:lvlJc w:val="left"/>
    </w:lvl>
    <w:lvl w:ilvl="4" w:tplc="ECFE65F8">
      <w:numFmt w:val="decimal"/>
      <w:lvlText w:val=""/>
      <w:lvlJc w:val="left"/>
    </w:lvl>
    <w:lvl w:ilvl="5" w:tplc="6472EC62">
      <w:numFmt w:val="decimal"/>
      <w:lvlText w:val=""/>
      <w:lvlJc w:val="left"/>
    </w:lvl>
    <w:lvl w:ilvl="6" w:tplc="0F383074">
      <w:numFmt w:val="decimal"/>
      <w:lvlText w:val=""/>
      <w:lvlJc w:val="left"/>
    </w:lvl>
    <w:lvl w:ilvl="7" w:tplc="210AF578">
      <w:numFmt w:val="decimal"/>
      <w:lvlText w:val=""/>
      <w:lvlJc w:val="left"/>
    </w:lvl>
    <w:lvl w:ilvl="8" w:tplc="A0324350">
      <w:numFmt w:val="decimal"/>
      <w:lvlText w:val=""/>
      <w:lvlJc w:val="left"/>
    </w:lvl>
  </w:abstractNum>
  <w:abstractNum w:abstractNumId="1">
    <w:nsid w:val="00006784"/>
    <w:multiLevelType w:val="hybridMultilevel"/>
    <w:tmpl w:val="D23A8CCA"/>
    <w:lvl w:ilvl="0" w:tplc="AB904756">
      <w:start w:val="1"/>
      <w:numFmt w:val="bullet"/>
      <w:lvlText w:val=""/>
      <w:lvlJc w:val="left"/>
    </w:lvl>
    <w:lvl w:ilvl="1" w:tplc="416E7D54">
      <w:numFmt w:val="decimal"/>
      <w:lvlText w:val=""/>
      <w:lvlJc w:val="left"/>
    </w:lvl>
    <w:lvl w:ilvl="2" w:tplc="7F7A0988">
      <w:numFmt w:val="decimal"/>
      <w:lvlText w:val=""/>
      <w:lvlJc w:val="left"/>
    </w:lvl>
    <w:lvl w:ilvl="3" w:tplc="E31C46E4">
      <w:numFmt w:val="decimal"/>
      <w:lvlText w:val=""/>
      <w:lvlJc w:val="left"/>
    </w:lvl>
    <w:lvl w:ilvl="4" w:tplc="171CDF28">
      <w:numFmt w:val="decimal"/>
      <w:lvlText w:val=""/>
      <w:lvlJc w:val="left"/>
    </w:lvl>
    <w:lvl w:ilvl="5" w:tplc="98AA1FB0">
      <w:numFmt w:val="decimal"/>
      <w:lvlText w:val=""/>
      <w:lvlJc w:val="left"/>
    </w:lvl>
    <w:lvl w:ilvl="6" w:tplc="256637B2">
      <w:numFmt w:val="decimal"/>
      <w:lvlText w:val=""/>
      <w:lvlJc w:val="left"/>
    </w:lvl>
    <w:lvl w:ilvl="7" w:tplc="17543180">
      <w:numFmt w:val="decimal"/>
      <w:lvlText w:val=""/>
      <w:lvlJc w:val="left"/>
    </w:lvl>
    <w:lvl w:ilvl="8" w:tplc="62164D0A">
      <w:numFmt w:val="decimal"/>
      <w:lvlText w:val=""/>
      <w:lvlJc w:val="left"/>
    </w:lvl>
  </w:abstractNum>
  <w:abstractNum w:abstractNumId="2">
    <w:nsid w:val="050532E6"/>
    <w:multiLevelType w:val="multilevel"/>
    <w:tmpl w:val="45D2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C7DC2"/>
    <w:multiLevelType w:val="hybridMultilevel"/>
    <w:tmpl w:val="F5CC12FE"/>
    <w:lvl w:ilvl="0" w:tplc="B65EDD30">
      <w:start w:val="1"/>
      <w:numFmt w:val="decimal"/>
      <w:lvlText w:val="%1."/>
      <w:lvlJc w:val="left"/>
      <w:pPr>
        <w:ind w:left="57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479BE"/>
    <w:rsid w:val="001A7E3C"/>
    <w:rsid w:val="00550F09"/>
    <w:rsid w:val="005B05DA"/>
    <w:rsid w:val="008479BE"/>
    <w:rsid w:val="008757EC"/>
    <w:rsid w:val="00AB60DE"/>
    <w:rsid w:val="00C000FB"/>
    <w:rsid w:val="00C6373A"/>
    <w:rsid w:val="00CD5F19"/>
    <w:rsid w:val="00DC1079"/>
    <w:rsid w:val="00FA0933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E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79B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8479B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a4">
    <w:name w:val="Hyperlink"/>
    <w:basedOn w:val="a0"/>
    <w:uiPriority w:val="99"/>
    <w:unhideWhenUsed/>
    <w:rsid w:val="00C000FB"/>
    <w:rPr>
      <w:color w:val="0000FF"/>
      <w:u w:val="single"/>
    </w:rPr>
  </w:style>
  <w:style w:type="table" w:styleId="a5">
    <w:name w:val="Table Grid"/>
    <w:basedOn w:val="a1"/>
    <w:uiPriority w:val="59"/>
    <w:rsid w:val="00C000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05DA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B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05DA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5</cp:revision>
  <dcterms:created xsi:type="dcterms:W3CDTF">2018-09-13T05:54:00Z</dcterms:created>
  <dcterms:modified xsi:type="dcterms:W3CDTF">2019-06-12T10:14:00Z</dcterms:modified>
</cp:coreProperties>
</file>